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77620" w14:textId="28D81A4B" w:rsidR="0015088E" w:rsidRDefault="0015088E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123D668F" w14:textId="726C3750" w:rsidR="009D3A33" w:rsidRPr="00BE0477" w:rsidRDefault="009D3A33" w:rsidP="009D3A33">
      <w:pPr>
        <w:pStyle w:val="Nagwek"/>
        <w:jc w:val="center"/>
        <w:rPr>
          <w:rFonts w:ascii="Arial" w:hAnsi="Arial" w:cs="Arial"/>
          <w:color w:val="000000"/>
          <w:sz w:val="18"/>
          <w:szCs w:val="18"/>
        </w:rPr>
      </w:pPr>
    </w:p>
    <w:p w14:paraId="5894484D" w14:textId="77777777" w:rsidR="009D3A33" w:rsidRPr="00BE0477" w:rsidRDefault="00010DFC" w:rsidP="009D3A33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Klauzula</w:t>
      </w:r>
      <w:r w:rsidRPr="00BE0477">
        <w:rPr>
          <w:rFonts w:ascii="Arial" w:hAnsi="Arial" w:cs="Arial"/>
          <w:b/>
          <w:sz w:val="26"/>
          <w:szCs w:val="26"/>
        </w:rPr>
        <w:t xml:space="preserve"> </w:t>
      </w:r>
      <w:r w:rsidR="009D3A33" w:rsidRPr="00BE0477">
        <w:rPr>
          <w:rFonts w:ascii="Arial" w:hAnsi="Arial" w:cs="Arial"/>
          <w:b/>
          <w:sz w:val="26"/>
          <w:szCs w:val="26"/>
        </w:rPr>
        <w:t>informacyjn</w:t>
      </w:r>
      <w:r>
        <w:rPr>
          <w:rFonts w:ascii="Arial" w:hAnsi="Arial" w:cs="Arial"/>
          <w:b/>
          <w:sz w:val="26"/>
          <w:szCs w:val="26"/>
        </w:rPr>
        <w:t>a</w:t>
      </w:r>
      <w:r w:rsidR="009D3A33" w:rsidRPr="00BE0477">
        <w:rPr>
          <w:rFonts w:ascii="Arial" w:hAnsi="Arial" w:cs="Arial"/>
          <w:b/>
          <w:sz w:val="26"/>
          <w:szCs w:val="26"/>
        </w:rPr>
        <w:t xml:space="preserve"> administratora danych osobowych</w:t>
      </w:r>
    </w:p>
    <w:p w14:paraId="4BA68F55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b/>
          <w:sz w:val="18"/>
          <w:szCs w:val="18"/>
        </w:rPr>
      </w:pPr>
    </w:p>
    <w:p w14:paraId="4FD59628" w14:textId="7483B59A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18"/>
        </w:rPr>
        <w:t xml:space="preserve">Na podstawie Rozporządzenia Parlamentu Europejskiego i Rady (UE) 2016/679 w sprawie ochrony  osób fizycznych w związku z przetwarzaniem danych osobowych i w sprawie swobodnego przepływu takich danych oraz uchylenia dyrektywy 95/46/WE (ogólne rozporządzenie o ochronie danych, dalej: Rozporządzenie) </w:t>
      </w:r>
      <w:r w:rsidR="00243109">
        <w:rPr>
          <w:rFonts w:ascii="Arial" w:hAnsi="Arial" w:cs="Arial"/>
          <w:sz w:val="18"/>
          <w:szCs w:val="18"/>
        </w:rPr>
        <w:t>Bank Spółdzielczy w Szubinie</w:t>
      </w:r>
      <w:r w:rsidRPr="00BE0477">
        <w:rPr>
          <w:rFonts w:ascii="Arial" w:hAnsi="Arial" w:cs="Arial"/>
          <w:sz w:val="18"/>
          <w:szCs w:val="18"/>
        </w:rPr>
        <w:t>. przedstawia następujące informacje:</w:t>
      </w:r>
    </w:p>
    <w:p w14:paraId="4FEE540C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7106"/>
      </w:tblGrid>
      <w:tr w:rsidR="009D3A33" w:rsidRPr="00BE0477" w14:paraId="575E6D2B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051B3032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>Administrator danych</w:t>
            </w:r>
          </w:p>
        </w:tc>
        <w:tc>
          <w:tcPr>
            <w:tcW w:w="7236" w:type="dxa"/>
          </w:tcPr>
          <w:p w14:paraId="59B2007C" w14:textId="13A61659" w:rsidR="00E01052" w:rsidRDefault="00243109" w:rsidP="00E01052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Bank Spółdzielczy w Szubinie</w:t>
            </w:r>
            <w:r w:rsidR="00E01052" w:rsidRPr="0072452C">
              <w:rPr>
                <w:rFonts w:ascii="Arial" w:hAnsi="Arial" w:cs="Arial"/>
                <w:sz w:val="18"/>
                <w:szCs w:val="18"/>
              </w:rPr>
              <w:t xml:space="preserve"> z siedzibą w </w:t>
            </w:r>
            <w:r>
              <w:rPr>
                <w:rFonts w:ascii="Arial" w:hAnsi="Arial" w:cs="Arial"/>
                <w:sz w:val="18"/>
                <w:szCs w:val="18"/>
              </w:rPr>
              <w:t>Szubinie</w:t>
            </w:r>
            <w:r w:rsidRPr="007245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1052" w:rsidRPr="0072452C">
              <w:rPr>
                <w:rFonts w:ascii="Arial" w:hAnsi="Arial" w:cs="Arial"/>
                <w:sz w:val="18"/>
                <w:szCs w:val="18"/>
              </w:rPr>
              <w:t>(Bank)</w:t>
            </w:r>
          </w:p>
          <w:p w14:paraId="1CC977E1" w14:textId="65B40A81" w:rsidR="00E01052" w:rsidRPr="0072452C" w:rsidRDefault="00E01052" w:rsidP="00E01052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 xml:space="preserve">ul. </w:t>
            </w:r>
            <w:r w:rsidR="00243109">
              <w:rPr>
                <w:rFonts w:ascii="Arial" w:hAnsi="Arial" w:cs="Arial"/>
                <w:sz w:val="18"/>
                <w:szCs w:val="18"/>
              </w:rPr>
              <w:t>Kcyńska 30</w:t>
            </w:r>
            <w:r w:rsidRPr="0072452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7F14ADD9" w14:textId="7A4A6576" w:rsidR="009D3A33" w:rsidRPr="00BE0477" w:rsidRDefault="00243109" w:rsidP="00E0105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89-200 Szubin</w:t>
            </w:r>
          </w:p>
        </w:tc>
      </w:tr>
      <w:tr w:rsidR="009D3A33" w:rsidRPr="00BE0477" w14:paraId="3A64CCA0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5C8EF6E4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>Dane kontaktowe</w:t>
            </w:r>
          </w:p>
        </w:tc>
        <w:tc>
          <w:tcPr>
            <w:tcW w:w="7236" w:type="dxa"/>
          </w:tcPr>
          <w:p w14:paraId="158AF743" w14:textId="77777777" w:rsidR="00E01052" w:rsidRPr="0072452C" w:rsidRDefault="00E01052" w:rsidP="00E01052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>Z Administratorem można się skontaktować:</w:t>
            </w:r>
          </w:p>
          <w:p w14:paraId="0F3C8448" w14:textId="77777777" w:rsidR="00E01052" w:rsidRPr="0072452C" w:rsidRDefault="00E01052" w:rsidP="00E01052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 xml:space="preserve">osobiście, </w:t>
            </w:r>
          </w:p>
          <w:p w14:paraId="1FAB87D0" w14:textId="132361F2" w:rsidR="00E01052" w:rsidRPr="0072452C" w:rsidRDefault="00E01052" w:rsidP="00E01052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 xml:space="preserve">poprzez adres poczty elektronicznej: </w:t>
            </w:r>
            <w:hyperlink r:id="rId8" w:history="1">
              <w:r w:rsidR="00243109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sekretariat@bsszubin.pl</w:t>
              </w:r>
            </w:hyperlink>
            <w:r w:rsidRPr="0072452C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285FF3F" w14:textId="0DA319C8" w:rsidR="00E01052" w:rsidRPr="00E401A1" w:rsidRDefault="00E01052" w:rsidP="00E01052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>telefonicznie:</w:t>
            </w:r>
            <w:r w:rsidRPr="0072452C">
              <w:rPr>
                <w:rFonts w:ascii="Arial" w:hAnsi="Arial" w:cs="Arial"/>
                <w:iCs/>
                <w:color w:val="1F497D"/>
                <w:sz w:val="18"/>
                <w:szCs w:val="18"/>
              </w:rPr>
              <w:t xml:space="preserve"> </w:t>
            </w:r>
            <w:r w:rsidR="00243109">
              <w:rPr>
                <w:rFonts w:ascii="Arial" w:hAnsi="Arial" w:cs="Arial"/>
                <w:b/>
                <w:iCs/>
                <w:sz w:val="18"/>
                <w:szCs w:val="18"/>
              </w:rPr>
              <w:t>052 391 12 12</w:t>
            </w:r>
            <w:r w:rsidRPr="0072452C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  <w:p w14:paraId="73A274B9" w14:textId="163074EC" w:rsidR="009D3A33" w:rsidRPr="00E01052" w:rsidRDefault="00E01052" w:rsidP="00F10B55">
            <w:pPr>
              <w:pStyle w:val="Tekstpodstawowy21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 w:rsidRPr="00E401A1">
              <w:rPr>
                <w:rFonts w:ascii="Arial" w:hAnsi="Arial" w:cs="Arial"/>
                <w:sz w:val="18"/>
                <w:szCs w:val="18"/>
              </w:rPr>
              <w:t xml:space="preserve">pisemnie: ul. </w:t>
            </w:r>
            <w:r w:rsidR="00243109">
              <w:rPr>
                <w:rFonts w:ascii="Arial" w:hAnsi="Arial" w:cs="Arial"/>
                <w:sz w:val="18"/>
                <w:szCs w:val="18"/>
              </w:rPr>
              <w:t>Kcyńska 30, 89-200 Szubin</w:t>
            </w:r>
          </w:p>
        </w:tc>
      </w:tr>
      <w:tr w:rsidR="009D3A33" w:rsidRPr="00BE0477" w14:paraId="3C2AD31F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80AF3DC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>Inspektor Ochrony Danych</w:t>
            </w:r>
          </w:p>
        </w:tc>
        <w:tc>
          <w:tcPr>
            <w:tcW w:w="7236" w:type="dxa"/>
          </w:tcPr>
          <w:p w14:paraId="6EB0A498" w14:textId="77777777" w:rsidR="00E01052" w:rsidRDefault="00E01052" w:rsidP="00E01052">
            <w:pPr>
              <w:pStyle w:val="Tekstpodstawowy21"/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 xml:space="preserve">W Banku został wyznaczony Inspektor Ochrony Danych, z którym można się skontaktować </w:t>
            </w:r>
          </w:p>
          <w:p w14:paraId="09A75581" w14:textId="77777777" w:rsidR="00E01052" w:rsidRDefault="00E01052" w:rsidP="00E01052">
            <w:pPr>
              <w:pStyle w:val="Tekstpodstawowy2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>pisemnie</w:t>
            </w:r>
            <w:r>
              <w:rPr>
                <w:rFonts w:ascii="Arial" w:hAnsi="Arial" w:cs="Arial"/>
                <w:sz w:val="18"/>
                <w:szCs w:val="18"/>
              </w:rPr>
              <w:t xml:space="preserve"> na adres Administratora</w:t>
            </w:r>
          </w:p>
          <w:p w14:paraId="7387FA1F" w14:textId="5C023343" w:rsidR="00E01052" w:rsidRPr="0072452C" w:rsidRDefault="00E01052" w:rsidP="00E01052">
            <w:pPr>
              <w:pStyle w:val="Tekstpodstawowy21"/>
              <w:numPr>
                <w:ilvl w:val="0"/>
                <w:numId w:val="22"/>
              </w:numPr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>elektroniczn</w:t>
            </w:r>
            <w:r>
              <w:rPr>
                <w:rFonts w:ascii="Arial" w:hAnsi="Arial" w:cs="Arial"/>
                <w:sz w:val="18"/>
                <w:szCs w:val="18"/>
              </w:rPr>
              <w:t>ie, e-mail</w:t>
            </w:r>
            <w:r w:rsidRPr="0072452C">
              <w:rPr>
                <w:rFonts w:ascii="Arial" w:hAnsi="Arial" w:cs="Arial"/>
                <w:sz w:val="18"/>
                <w:szCs w:val="18"/>
              </w:rPr>
              <w:t xml:space="preserve">: </w:t>
            </w:r>
            <w:hyperlink r:id="rId9" w:history="1">
              <w:r w:rsidR="00243109" w:rsidRPr="00F10B55">
                <w:rPr>
                  <w:rStyle w:val="Hipercze"/>
                  <w:rFonts w:ascii="Arial" w:hAnsi="Arial" w:cs="Arial"/>
                  <w:sz w:val="18"/>
                  <w:szCs w:val="18"/>
                </w:rPr>
                <w:t>iod@bs</w:t>
              </w:r>
            </w:hyperlink>
            <w:r w:rsidR="00243109">
              <w:rPr>
                <w:rStyle w:val="Hipercze"/>
                <w:rFonts w:ascii="Arial" w:hAnsi="Arial" w:cs="Arial"/>
                <w:sz w:val="18"/>
                <w:szCs w:val="18"/>
              </w:rPr>
              <w:t>szubin.pl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245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3A21AD" w14:textId="2CA8C48B" w:rsidR="009D3A33" w:rsidRPr="00BE0477" w:rsidRDefault="00E01052" w:rsidP="00E01052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2452C">
              <w:rPr>
                <w:rFonts w:ascii="Arial" w:hAnsi="Arial" w:cs="Arial"/>
                <w:sz w:val="18"/>
                <w:szCs w:val="18"/>
              </w:rPr>
              <w:t xml:space="preserve">Z Inspektorem Ochrony Danych można się kontaktować we wszystkich sprawach dotyczących przetwarzania danych osobowych oraz korzystania z praw związanych </w:t>
            </w:r>
            <w:r w:rsidRPr="0072452C">
              <w:rPr>
                <w:rFonts w:ascii="Arial" w:hAnsi="Arial" w:cs="Arial"/>
                <w:sz w:val="18"/>
                <w:szCs w:val="18"/>
              </w:rPr>
              <w:br/>
              <w:t>z przetwarzaniem danych.</w:t>
            </w:r>
          </w:p>
        </w:tc>
      </w:tr>
      <w:tr w:rsidR="00804024" w:rsidRPr="00BE0477" w14:paraId="3874C770" w14:textId="77777777" w:rsidTr="00AF2816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51F22DF8" w14:textId="77777777" w:rsidR="00804024" w:rsidRPr="00AF2816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>Kategorie danych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A578A" w14:textId="77777777" w:rsidR="00804024" w:rsidRPr="00BE0477" w:rsidRDefault="00804024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przetwarza w szczególności następujące kategorie Pani/Pana danych osobowych:</w:t>
            </w:r>
          </w:p>
          <w:p w14:paraId="5E49AEAB" w14:textId="58AA6D5C" w:rsidR="00DE58F2" w:rsidRPr="004A2CAD" w:rsidRDefault="00855236" w:rsidP="00DE58F2">
            <w:pPr>
              <w:pStyle w:val="Tekstpodstawowy21"/>
              <w:numPr>
                <w:ilvl w:val="0"/>
                <w:numId w:val="1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identyfikujące (np. imię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>, nazwisko, PESEL, seria i nr do</w:t>
            </w:r>
            <w:r w:rsidR="00FA6BE9">
              <w:rPr>
                <w:rFonts w:ascii="Arial" w:hAnsi="Arial" w:cs="Arial"/>
                <w:sz w:val="18"/>
                <w:szCs w:val="18"/>
              </w:rPr>
              <w:t>kument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 xml:space="preserve">u </w:t>
            </w:r>
            <w:r w:rsidR="00FA6BE9">
              <w:rPr>
                <w:rFonts w:ascii="Arial" w:hAnsi="Arial" w:cs="Arial"/>
                <w:sz w:val="18"/>
                <w:szCs w:val="18"/>
              </w:rPr>
              <w:t>tożsamości</w:t>
            </w:r>
            <w:r w:rsidR="00804024" w:rsidRPr="00BE0477">
              <w:rPr>
                <w:rFonts w:ascii="Arial" w:hAnsi="Arial" w:cs="Arial"/>
                <w:sz w:val="18"/>
                <w:szCs w:val="18"/>
              </w:rPr>
              <w:t>),</w:t>
            </w:r>
            <w:r w:rsidR="00DE58F2" w:rsidRPr="0049402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324A70B" w14:textId="7AEAFA05" w:rsidR="00291361" w:rsidRPr="009F6472" w:rsidRDefault="00291361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F6472">
              <w:rPr>
                <w:rFonts w:ascii="Arial" w:hAnsi="Arial" w:cs="Arial"/>
                <w:sz w:val="18"/>
                <w:szCs w:val="18"/>
              </w:rPr>
              <w:t>dane biometryczne (wizerunek  twarzy</w:t>
            </w:r>
            <w:r w:rsidR="00FD0D98">
              <w:rPr>
                <w:rFonts w:ascii="Arial" w:hAnsi="Arial" w:cs="Arial"/>
                <w:sz w:val="18"/>
                <w:szCs w:val="18"/>
              </w:rPr>
              <w:t>)</w:t>
            </w:r>
            <w:r w:rsidR="00DA2BE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2"/>
            </w:r>
            <w:r w:rsidRPr="009F6472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A2E073A" w14:textId="5642D1E4" w:rsidR="00C50E7F" w:rsidRDefault="00C50E7F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dotyczące zdrowia (</w:t>
            </w:r>
            <w:r w:rsidR="00D34A72">
              <w:rPr>
                <w:rFonts w:ascii="Arial" w:hAnsi="Arial" w:cs="Arial"/>
                <w:sz w:val="18"/>
                <w:szCs w:val="18"/>
              </w:rPr>
              <w:t>np. tętno, saturacja</w:t>
            </w:r>
            <w:r>
              <w:rPr>
                <w:rFonts w:ascii="Arial" w:hAnsi="Arial" w:cs="Arial"/>
                <w:sz w:val="18"/>
                <w:szCs w:val="18"/>
              </w:rPr>
              <w:t>),</w:t>
            </w:r>
            <w:r w:rsidR="00DA2BE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"/>
            </w:r>
          </w:p>
          <w:p w14:paraId="17672F67" w14:textId="792247AD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kontaktowe (np. adres, telefon, e-mail),</w:t>
            </w:r>
          </w:p>
          <w:p w14:paraId="6C9235AB" w14:textId="77777777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finansowe (np. dane o dochodach i zobowiązaniach, posiadanych produktach finansowych</w:t>
            </w:r>
            <w:r w:rsidR="005501FD" w:rsidRPr="00BE0477">
              <w:rPr>
                <w:rFonts w:ascii="Arial" w:hAnsi="Arial" w:cs="Arial"/>
                <w:sz w:val="18"/>
                <w:szCs w:val="18"/>
              </w:rPr>
              <w:t>, wykonywanych transakcjach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), </w:t>
            </w:r>
          </w:p>
          <w:p w14:paraId="4021C440" w14:textId="77777777" w:rsidR="00DB1541" w:rsidRPr="00BE0477" w:rsidRDefault="00DB1541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</w:t>
            </w:r>
            <w:r w:rsidR="000D67A0" w:rsidRPr="00BE0477">
              <w:rPr>
                <w:rFonts w:ascii="Arial" w:hAnsi="Arial" w:cs="Arial"/>
                <w:sz w:val="18"/>
                <w:szCs w:val="18"/>
              </w:rPr>
              <w:t xml:space="preserve">yczące sytuacji rodzinnej </w:t>
            </w:r>
            <w:r w:rsidR="00130211" w:rsidRPr="00BE0477">
              <w:rPr>
                <w:rFonts w:ascii="Arial" w:hAnsi="Arial" w:cs="Arial"/>
                <w:sz w:val="18"/>
                <w:szCs w:val="18"/>
              </w:rPr>
              <w:t>(np. podczas składania dyspozycji wkładem na wypadek śmierci</w:t>
            </w:r>
            <w:r w:rsidR="00503A51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020940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3A51" w:rsidRPr="00BE0477">
              <w:rPr>
                <w:rFonts w:ascii="Arial" w:hAnsi="Arial" w:cs="Arial"/>
                <w:sz w:val="18"/>
                <w:szCs w:val="18"/>
              </w:rPr>
              <w:t>w przypadku otwierania rachunku wspólnego</w:t>
            </w:r>
            <w:r w:rsidR="00130211" w:rsidRPr="00BE0477">
              <w:rPr>
                <w:rFonts w:ascii="Arial" w:hAnsi="Arial" w:cs="Arial"/>
                <w:sz w:val="18"/>
                <w:szCs w:val="18"/>
              </w:rPr>
              <w:t>)</w:t>
            </w:r>
            <w:r w:rsidR="00051C4D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A72B113" w14:textId="7F9BF320" w:rsidR="00130211" w:rsidRPr="00BE0477" w:rsidRDefault="00804024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audiowizualne (monitoring wizyjny)</w:t>
            </w:r>
            <w:r w:rsidR="00051C4D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D002056" w14:textId="77777777" w:rsidR="00804024" w:rsidRPr="00BE0477" w:rsidRDefault="00804024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przypadku skorzystania przez Panią/Pana z ofert Banku w zakresie produktów o charakterze kredytowym dodatkowo</w:t>
            </w:r>
            <w:r w:rsidR="005501FD" w:rsidRPr="00BE0477">
              <w:rPr>
                <w:rFonts w:ascii="Arial" w:hAnsi="Arial" w:cs="Arial"/>
                <w:b/>
                <w:sz w:val="18"/>
                <w:szCs w:val="18"/>
              </w:rPr>
              <w:t xml:space="preserve"> dane pozwalające na dokonanie oceny zdolności </w:t>
            </w:r>
            <w:r w:rsidR="00BF5A70">
              <w:rPr>
                <w:rFonts w:ascii="Arial" w:hAnsi="Arial" w:cs="Arial"/>
                <w:b/>
                <w:sz w:val="18"/>
                <w:szCs w:val="18"/>
              </w:rPr>
              <w:t xml:space="preserve"> i </w:t>
            </w:r>
            <w:r w:rsidR="005501FD" w:rsidRPr="00BE0477">
              <w:rPr>
                <w:rFonts w:ascii="Arial" w:hAnsi="Arial" w:cs="Arial"/>
                <w:b/>
                <w:sz w:val="18"/>
                <w:szCs w:val="18"/>
              </w:rPr>
              <w:t>wiarygodności kredytowej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18E55571" w14:textId="77777777" w:rsidR="00804024" w:rsidRPr="00BE0477" w:rsidRDefault="00804024" w:rsidP="00804024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gospodarstwa domowego (np. liczba osób w gospodarstwie domowym, wydatki),</w:t>
            </w:r>
          </w:p>
          <w:p w14:paraId="310B8D7E" w14:textId="77777777" w:rsidR="00804024" w:rsidRPr="00BE0477" w:rsidRDefault="00804024" w:rsidP="00DB1541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o wykształceniu</w:t>
            </w:r>
            <w:r w:rsidR="008E0680" w:rsidRPr="00BE0477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Pr="00BE0477">
              <w:rPr>
                <w:rFonts w:ascii="Arial" w:hAnsi="Arial" w:cs="Arial"/>
                <w:sz w:val="18"/>
                <w:szCs w:val="18"/>
              </w:rPr>
              <w:t>wykonywanym zawodzie,</w:t>
            </w:r>
          </w:p>
          <w:p w14:paraId="233FF284" w14:textId="7ED06F27" w:rsidR="008E0680" w:rsidRPr="00BE0477" w:rsidRDefault="008E0680" w:rsidP="005605B9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sytuacji rodzinnej (np. o wspólności/</w:t>
            </w:r>
            <w:r w:rsidR="00DB1541" w:rsidRPr="00BE0477">
              <w:rPr>
                <w:rFonts w:ascii="Arial" w:hAnsi="Arial" w:cs="Arial"/>
                <w:sz w:val="18"/>
                <w:szCs w:val="18"/>
              </w:rPr>
              <w:t>rozdziel</w:t>
            </w:r>
            <w:r w:rsidRPr="00BE0477">
              <w:rPr>
                <w:rFonts w:ascii="Arial" w:hAnsi="Arial" w:cs="Arial"/>
                <w:sz w:val="18"/>
                <w:szCs w:val="18"/>
              </w:rPr>
              <w:t>ności  majątkowej</w:t>
            </w:r>
            <w:r w:rsidR="00DB1541" w:rsidRPr="00BE0477">
              <w:rPr>
                <w:rFonts w:ascii="Arial" w:hAnsi="Arial" w:cs="Arial"/>
                <w:sz w:val="18"/>
                <w:szCs w:val="18"/>
              </w:rPr>
              <w:t>)</w:t>
            </w:r>
            <w:r w:rsidR="001E6F80">
              <w:rPr>
                <w:rFonts w:ascii="Arial" w:hAnsi="Arial" w:cs="Arial"/>
                <w:sz w:val="18"/>
                <w:szCs w:val="18"/>
              </w:rPr>
              <w:t>,</w:t>
            </w:r>
            <w:r w:rsidR="00DB1541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7478053" w14:textId="0FC505B8" w:rsidR="00804024" w:rsidRDefault="00DB1541" w:rsidP="00AD791A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dotyczące prowadzonej działalności gospodarczej, zawodowej lub społecznej</w:t>
            </w:r>
            <w:r w:rsidR="001E6F8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D12F035" w14:textId="7E98701E" w:rsidR="00812F88" w:rsidRDefault="00812F88" w:rsidP="00403A2C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812F88">
              <w:rPr>
                <w:rFonts w:ascii="Arial" w:hAnsi="Arial" w:cs="Arial"/>
                <w:sz w:val="18"/>
                <w:szCs w:val="18"/>
              </w:rPr>
              <w:t xml:space="preserve"> dane finansowe</w:t>
            </w:r>
            <w:r w:rsidR="001E6F80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A95E4FE" w14:textId="77777777" w:rsidR="00812F88" w:rsidRPr="00BE0477" w:rsidRDefault="00812F88" w:rsidP="00403A2C">
            <w:pPr>
              <w:pStyle w:val="Tekstpodstawowy21"/>
              <w:numPr>
                <w:ilvl w:val="0"/>
                <w:numId w:val="18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po udzieleniu produktu dane zawarte w</w:t>
            </w:r>
            <w:r w:rsidRPr="00812F88">
              <w:rPr>
                <w:rFonts w:ascii="Arial" w:hAnsi="Arial" w:cs="Arial"/>
                <w:sz w:val="18"/>
                <w:szCs w:val="18"/>
              </w:rPr>
              <w:t xml:space="preserve"> umowie  o kredyt ( w szczególności wysokość i warunki kredytu)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804024" w:rsidRPr="00BE0477" w14:paraId="35A9EA36" w14:textId="77777777" w:rsidTr="00AF2816">
        <w:trPr>
          <w:jc w:val="center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313F0D2" w14:textId="77777777" w:rsidR="00804024" w:rsidRPr="00AF2816" w:rsidRDefault="00804024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 xml:space="preserve">Źródło danych 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A006" w14:textId="557BD5A6" w:rsidR="00804024" w:rsidRPr="00174DE5" w:rsidRDefault="007F2913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74DE5">
              <w:rPr>
                <w:rFonts w:ascii="Arial" w:hAnsi="Arial" w:cs="Arial"/>
                <w:sz w:val="18"/>
                <w:szCs w:val="18"/>
              </w:rPr>
              <w:t>Pani/</w:t>
            </w:r>
            <w:r w:rsidR="00804024" w:rsidRPr="00174DE5">
              <w:rPr>
                <w:rFonts w:ascii="Arial" w:hAnsi="Arial" w:cs="Arial"/>
                <w:sz w:val="18"/>
                <w:szCs w:val="18"/>
              </w:rPr>
              <w:t>Pana dane Bank pozyskuje bezpośrednio od Pani/Pana, od przedstawiciela ustawowego, pełnomocników</w:t>
            </w:r>
            <w:r w:rsidR="00174DE5" w:rsidRPr="00174DE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174DE5">
              <w:rPr>
                <w:rFonts w:ascii="Arial" w:hAnsi="Arial" w:cs="Arial"/>
                <w:sz w:val="18"/>
                <w:szCs w:val="18"/>
              </w:rPr>
              <w:t xml:space="preserve">od </w:t>
            </w:r>
            <w:r w:rsidR="00174DE5" w:rsidRPr="003302CE">
              <w:rPr>
                <w:rFonts w:ascii="Arial" w:hAnsi="Arial" w:cs="Arial"/>
                <w:sz w:val="18"/>
                <w:szCs w:val="18"/>
              </w:rPr>
              <w:t>Garmin Ltd z aplikacji GARMIN CONNECT</w:t>
            </w:r>
            <w:r w:rsidR="00804024" w:rsidRPr="00174DE5">
              <w:rPr>
                <w:rFonts w:ascii="Arial" w:hAnsi="Arial" w:cs="Arial"/>
                <w:sz w:val="18"/>
                <w:szCs w:val="18"/>
              </w:rPr>
              <w:t xml:space="preserve"> oraz ze źródeł publicznie dostępnych (np. Biura Informacji Kredytowej, biur informacji </w:t>
            </w:r>
            <w:r w:rsidR="005501FD" w:rsidRPr="00174DE5">
              <w:rPr>
                <w:rFonts w:ascii="Arial" w:hAnsi="Arial" w:cs="Arial"/>
                <w:sz w:val="18"/>
                <w:szCs w:val="18"/>
              </w:rPr>
              <w:t>gospodarczej, KRS, CEIDG)</w:t>
            </w:r>
            <w:r w:rsidR="00174DE5" w:rsidRPr="00174DE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D3A33" w:rsidRPr="00BE0477" w14:paraId="42443139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528ADFE6" w14:textId="77777777" w:rsidR="009D3A33" w:rsidRPr="00F10B55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F10B55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Cele przetwarzania oraz podstawa prawna przetwarzania </w:t>
            </w:r>
          </w:p>
        </w:tc>
        <w:tc>
          <w:tcPr>
            <w:tcW w:w="7236" w:type="dxa"/>
          </w:tcPr>
          <w:p w14:paraId="3A2C1F46" w14:textId="35408021" w:rsidR="00C86AA6" w:rsidRPr="00F10B55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Pani/Pana dane będą przetwarzane przez Bank w celach:</w:t>
            </w:r>
          </w:p>
          <w:p w14:paraId="49B89FF7" w14:textId="77777777" w:rsidR="000D7C2E" w:rsidRPr="00F10B55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wykonywania czynności bankowych, a w szczególności w celu podjęcia niezbędnych działań</w:t>
            </w:r>
            <w:r w:rsidR="000D7C2E" w:rsidRPr="00F10B5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DD90E9" w14:textId="3E973215" w:rsidR="000D7C2E" w:rsidRPr="00F10B55" w:rsidRDefault="000D7C2E" w:rsidP="00E06E16">
            <w:pPr>
              <w:pStyle w:val="Tekstpodstawowy21"/>
              <w:numPr>
                <w:ilvl w:val="0"/>
                <w:numId w:val="25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przed zawarciem umowy na Pani/Pana żądanie </w:t>
            </w:r>
            <w:r w:rsidR="009B7CD5" w:rsidRPr="00F10B55">
              <w:rPr>
                <w:rFonts w:ascii="Arial" w:hAnsi="Arial" w:cs="Arial"/>
                <w:sz w:val="18"/>
                <w:szCs w:val="18"/>
              </w:rPr>
              <w:t>–</w:t>
            </w:r>
            <w:r w:rsidR="00763AC3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podstawą prawną przetwarzania danych osobowych w tym zakresie jest art. 6 ust. 1 lit. </w:t>
            </w:r>
            <w:r w:rsidR="00E45B59" w:rsidRPr="00F10B55">
              <w:rPr>
                <w:rFonts w:ascii="Arial" w:hAnsi="Arial" w:cs="Arial"/>
                <w:sz w:val="18"/>
                <w:szCs w:val="18"/>
              </w:rPr>
              <w:t xml:space="preserve">b </w:t>
            </w:r>
            <w:r w:rsidRPr="00F10B55">
              <w:rPr>
                <w:rFonts w:ascii="Arial" w:hAnsi="Arial" w:cs="Arial"/>
                <w:sz w:val="18"/>
                <w:szCs w:val="18"/>
              </w:rPr>
              <w:t>Rozporządzenia</w:t>
            </w:r>
            <w:r w:rsidR="00291361" w:rsidRPr="00F10B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3217AA5" w14:textId="2D3EC557" w:rsidR="00472B2B" w:rsidRPr="00F10B55" w:rsidRDefault="000D7C2E" w:rsidP="00E06E16">
            <w:pPr>
              <w:pStyle w:val="Tekstpodstawowy21"/>
              <w:numPr>
                <w:ilvl w:val="0"/>
                <w:numId w:val="25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związanych z </w:t>
            </w:r>
            <w:r w:rsidR="009D3A33" w:rsidRPr="00F10B55">
              <w:rPr>
                <w:rFonts w:ascii="Arial" w:hAnsi="Arial" w:cs="Arial"/>
                <w:sz w:val="18"/>
                <w:szCs w:val="18"/>
              </w:rPr>
              <w:t>zawarciem i wykonaniem umowy z Bankiem</w:t>
            </w:r>
            <w:r w:rsidR="00956457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A33" w:rsidRPr="00F10B55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b Rozporządzenia,</w:t>
            </w:r>
            <w:r w:rsidR="001A0B1C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0EFDB6" w14:textId="1805DC73" w:rsidR="00291361" w:rsidRPr="00F10B55" w:rsidRDefault="00291361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w związku z wyrażeniem przez Panią/Pana zgody na biometrię</w:t>
            </w:r>
            <w:r w:rsidR="005E14AF" w:rsidRPr="00F10B55">
              <w:rPr>
                <w:rFonts w:ascii="Arial" w:hAnsi="Arial" w:cs="Arial"/>
                <w:sz w:val="18"/>
                <w:szCs w:val="18"/>
              </w:rPr>
              <w:t>,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w procesie zdalnego </w:t>
            </w:r>
            <w:r w:rsidR="00CF2982" w:rsidRPr="00F10B55">
              <w:rPr>
                <w:rFonts w:ascii="Arial" w:hAnsi="Arial" w:cs="Arial"/>
                <w:sz w:val="18"/>
                <w:szCs w:val="18"/>
              </w:rPr>
              <w:t>zawierania umowy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– podstawą prawną przetwarzania danych osobowych w tym zakresie jest art. 9 ust. 2 lit. a Rozporządzenia,</w:t>
            </w:r>
          </w:p>
          <w:p w14:paraId="33E6EB24" w14:textId="7A3F58EA" w:rsidR="00C50E7F" w:rsidRPr="00F10B55" w:rsidRDefault="00C50E7F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w związku z wyrażeniem przez Panią/Pana zgody na przetwarzanie danych dotyczących zdrowia, w ramach korzystania z funkcjonalności</w:t>
            </w:r>
            <w:r w:rsidR="00B45167" w:rsidRPr="00F10B55">
              <w:rPr>
                <w:rFonts w:ascii="Arial" w:hAnsi="Arial" w:cs="Arial"/>
                <w:sz w:val="18"/>
                <w:szCs w:val="18"/>
              </w:rPr>
              <w:t xml:space="preserve"> Active w SGB Mobile 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dotyczącej monitorowania </w:t>
            </w:r>
            <w:r w:rsidR="00B45167" w:rsidRPr="00F10B55">
              <w:rPr>
                <w:rFonts w:ascii="Arial" w:hAnsi="Arial" w:cs="Arial"/>
                <w:sz w:val="18"/>
                <w:szCs w:val="18"/>
              </w:rPr>
              <w:t xml:space="preserve">stanu </w:t>
            </w:r>
            <w:r w:rsidRPr="00F10B55">
              <w:rPr>
                <w:rFonts w:ascii="Arial" w:hAnsi="Arial" w:cs="Arial"/>
                <w:sz w:val="18"/>
                <w:szCs w:val="18"/>
              </w:rPr>
              <w:t>zdrowia – podstawą prawną przetwarzania danych osobowych w tym zakresie jest art. 9 ust. 2 lit. a Rozporządzenia,</w:t>
            </w:r>
          </w:p>
          <w:p w14:paraId="5CD4F65B" w14:textId="7EFBB9AC" w:rsidR="004F3031" w:rsidRPr="00F10B55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promocji i marketingu działalności prowadzonej przez Bank</w:t>
            </w:r>
            <w:r w:rsidR="00BE329E" w:rsidRPr="00F10B5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FBF412" w14:textId="77777777" w:rsidR="009D3A33" w:rsidRPr="00F10B55" w:rsidRDefault="009D3A33" w:rsidP="00E06E16">
            <w:pPr>
              <w:pStyle w:val="Tekstpodstawowy2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w trakcie obowiązywania umowy – podstawą prawną przetwarzania danych osobowych w tym zakresie jest prawnie uzasadniony interes realizowany przez Bank, </w:t>
            </w:r>
            <w:r w:rsidR="004F3031" w:rsidRPr="00F10B55">
              <w:rPr>
                <w:rFonts w:ascii="Arial" w:hAnsi="Arial" w:cs="Arial"/>
                <w:sz w:val="18"/>
                <w:szCs w:val="18"/>
              </w:rPr>
              <w:t xml:space="preserve">którym jest dbanie o interesy i pozytywny wizerunek Banku, jak również dążenie do sprzedaży usług, </w:t>
            </w:r>
            <w:r w:rsidRPr="00F10B55">
              <w:rPr>
                <w:rFonts w:ascii="Arial" w:hAnsi="Arial" w:cs="Arial"/>
                <w:sz w:val="18"/>
                <w:szCs w:val="18"/>
              </w:rPr>
              <w:t>tj. art. 6 ust. 1 lit. f Rozporządzenia</w:t>
            </w:r>
            <w:r w:rsidR="003206D6" w:rsidRPr="00F10B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CCF4FC7" w14:textId="77777777" w:rsidR="004F3031" w:rsidRPr="00F10B55" w:rsidRDefault="004F3031" w:rsidP="00E06E16">
            <w:pPr>
              <w:pStyle w:val="Tekstpodstawowy21"/>
              <w:numPr>
                <w:ilvl w:val="0"/>
                <w:numId w:val="2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po rozwiązaniu</w:t>
            </w:r>
            <w:r w:rsidR="001A77F4" w:rsidRPr="00F10B55">
              <w:rPr>
                <w:rFonts w:ascii="Arial" w:hAnsi="Arial" w:cs="Arial"/>
                <w:sz w:val="18"/>
                <w:szCs w:val="18"/>
              </w:rPr>
              <w:t xml:space="preserve"> lub</w:t>
            </w:r>
            <w:r w:rsidR="003206D6" w:rsidRPr="00F10B55">
              <w:rPr>
                <w:rFonts w:ascii="Arial" w:hAnsi="Arial" w:cs="Arial"/>
                <w:sz w:val="18"/>
                <w:szCs w:val="18"/>
              </w:rPr>
              <w:t xml:space="preserve"> wygaśnięciu</w:t>
            </w:r>
            <w:r w:rsidR="00E32E72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B55">
              <w:rPr>
                <w:rFonts w:ascii="Arial" w:hAnsi="Arial" w:cs="Arial"/>
                <w:sz w:val="18"/>
                <w:szCs w:val="18"/>
              </w:rPr>
              <w:t>umowy – podstawą prawną przetwarzania danych osobowych w tym zakresie jest Pani/Pana zgoda, tj. art. 6 ust. 1 lit. a Rozporządzenia,</w:t>
            </w:r>
          </w:p>
          <w:p w14:paraId="083434E0" w14:textId="77777777" w:rsidR="009D3A33" w:rsidRPr="00F10B55" w:rsidRDefault="009D3A33" w:rsidP="00BE329E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ustalenia i dochodzenia własnych roszczeń lub obrony przed zgłoszonymi roszczeniami – podstawą prawną przetwarzania danych osobowych w tym zakresie jest prawnie uzasadniony interes realizowany przez Bank, </w:t>
            </w:r>
            <w:r w:rsidR="00D57330" w:rsidRPr="00F10B55">
              <w:rPr>
                <w:rFonts w:ascii="Arial" w:hAnsi="Arial" w:cs="Arial"/>
                <w:sz w:val="18"/>
                <w:szCs w:val="18"/>
              </w:rPr>
              <w:t xml:space="preserve">którym jest obrona interesów Banku, </w:t>
            </w:r>
            <w:r w:rsidRPr="00F10B55">
              <w:rPr>
                <w:rFonts w:ascii="Arial" w:hAnsi="Arial" w:cs="Arial"/>
                <w:sz w:val="18"/>
                <w:szCs w:val="18"/>
              </w:rPr>
              <w:t>tj. art. 6 ust. 1 lit. f Rozporządzenia,</w:t>
            </w:r>
          </w:p>
          <w:p w14:paraId="55DD35F6" w14:textId="77777777" w:rsidR="009D3A33" w:rsidRPr="00F10B55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wypełnienia obowiązków ciążących na Banku w związku z prowadzeniem działalności bankowej </w:t>
            </w:r>
            <w:r w:rsidR="00763AC3" w:rsidRPr="00F10B55">
              <w:rPr>
                <w:rFonts w:ascii="Arial" w:hAnsi="Arial" w:cs="Arial"/>
                <w:sz w:val="18"/>
                <w:szCs w:val="18"/>
              </w:rPr>
              <w:t xml:space="preserve">oraz w związku z realizacją umowy </w:t>
            </w:r>
            <w:r w:rsidR="005523FF" w:rsidRPr="00F10B55">
              <w:rPr>
                <w:rFonts w:ascii="Arial" w:hAnsi="Arial" w:cs="Arial"/>
                <w:sz w:val="18"/>
                <w:szCs w:val="18"/>
              </w:rPr>
              <w:t>(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>realizacj</w:t>
            </w:r>
            <w:r w:rsidR="005743FB" w:rsidRPr="00F10B55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 xml:space="preserve"> obowiązków Banku wynikających </w:t>
            </w:r>
            <w:r w:rsidR="004F3031" w:rsidRPr="00F10B55">
              <w:rPr>
                <w:rFonts w:ascii="Arial" w:hAnsi="Arial" w:cs="Arial"/>
                <w:sz w:val="18"/>
                <w:szCs w:val="18"/>
              </w:rPr>
              <w:t>z</w:t>
            </w:r>
            <w:r w:rsidR="005743FB" w:rsidRPr="00F10B55">
              <w:rPr>
                <w:rFonts w:ascii="Arial" w:hAnsi="Arial" w:cs="Arial"/>
                <w:sz w:val="18"/>
                <w:szCs w:val="18"/>
              </w:rPr>
              <w:t xml:space="preserve"> obowiązujących przepisów prawa, np. </w:t>
            </w:r>
            <w:r w:rsidR="004F3031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 xml:space="preserve">Prawa bankowego, przepisów </w:t>
            </w:r>
            <w:r w:rsidR="00763AC3" w:rsidRPr="00F10B55">
              <w:rPr>
                <w:rFonts w:ascii="Arial" w:hAnsi="Arial" w:cs="Arial"/>
                <w:sz w:val="18"/>
                <w:szCs w:val="18"/>
              </w:rPr>
              <w:t xml:space="preserve">ustawy o 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>przeciwdziałani</w:t>
            </w:r>
            <w:r w:rsidR="00AC7109" w:rsidRPr="00F10B55">
              <w:rPr>
                <w:rFonts w:ascii="Arial" w:hAnsi="Arial" w:cs="Arial"/>
                <w:sz w:val="18"/>
                <w:szCs w:val="18"/>
              </w:rPr>
              <w:t>a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 xml:space="preserve"> praniu pieniędzy</w:t>
            </w:r>
            <w:r w:rsidR="00AC7109" w:rsidRPr="00F10B55">
              <w:rPr>
                <w:rFonts w:ascii="Arial" w:hAnsi="Arial" w:cs="Arial"/>
                <w:sz w:val="18"/>
                <w:szCs w:val="18"/>
              </w:rPr>
              <w:t xml:space="preserve"> i finansowania terroryzmu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F18EE" w:rsidRPr="00F10B55">
              <w:rPr>
                <w:rFonts w:ascii="Arial" w:hAnsi="Arial" w:cs="Arial"/>
                <w:sz w:val="18"/>
                <w:szCs w:val="18"/>
              </w:rPr>
              <w:t xml:space="preserve">przepisów </w:t>
            </w:r>
            <w:r w:rsidR="00763AC3" w:rsidRPr="00F10B55">
              <w:rPr>
                <w:rFonts w:ascii="Arial" w:hAnsi="Arial" w:cs="Arial"/>
                <w:sz w:val="18"/>
                <w:szCs w:val="18"/>
              </w:rPr>
              <w:t xml:space="preserve">w zakresie ochrony </w:t>
            </w:r>
            <w:r w:rsidR="004F3031" w:rsidRPr="00F10B55">
              <w:rPr>
                <w:rFonts w:ascii="Arial" w:hAnsi="Arial" w:cs="Arial"/>
                <w:sz w:val="18"/>
                <w:szCs w:val="18"/>
              </w:rPr>
              <w:t>konsumen</w:t>
            </w:r>
            <w:r w:rsidR="00763AC3" w:rsidRPr="00F10B55">
              <w:rPr>
                <w:rFonts w:ascii="Arial" w:hAnsi="Arial" w:cs="Arial"/>
                <w:sz w:val="18"/>
                <w:szCs w:val="18"/>
              </w:rPr>
              <w:t>tów</w:t>
            </w:r>
            <w:r w:rsidR="005743FB" w:rsidRPr="00F10B55">
              <w:rPr>
                <w:rFonts w:ascii="Arial" w:hAnsi="Arial" w:cs="Arial"/>
                <w:sz w:val="18"/>
                <w:szCs w:val="18"/>
              </w:rPr>
              <w:t>, przepisów księgowych i  podatkowych oraz wymogów regulacyjnych</w:t>
            </w:r>
            <w:r w:rsidR="004F3031" w:rsidRPr="00F10B55">
              <w:rPr>
                <w:rFonts w:ascii="Arial" w:hAnsi="Arial" w:cs="Arial"/>
                <w:sz w:val="18"/>
                <w:szCs w:val="18"/>
              </w:rPr>
              <w:t>)</w:t>
            </w:r>
            <w:r w:rsidR="00770501" w:rsidRP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0B55">
              <w:rPr>
                <w:rFonts w:ascii="Arial" w:hAnsi="Arial" w:cs="Arial"/>
                <w:sz w:val="18"/>
                <w:szCs w:val="18"/>
              </w:rPr>
              <w:t>– podstawą prawną przetwarzania danych osobowych w tym zakresie jest art. 6 ust. 1 lit. c Rozporządzenia,</w:t>
            </w:r>
          </w:p>
          <w:p w14:paraId="226C0E3D" w14:textId="77777777" w:rsidR="009D3A33" w:rsidRPr="00F10B55" w:rsidRDefault="009D3A33" w:rsidP="009D3A33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statystycznych i raportowania wewnętrznego – podstawą prawną przetwarzania danych osobowych w tym zakresie jest art. 6 ust. 1 lit. f Rozporządzenia</w:t>
            </w:r>
            <w:r w:rsidR="00CF79B3" w:rsidRPr="00F10B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66AF4E8" w14:textId="56AC7900" w:rsidR="00F22E5A" w:rsidRPr="00F10B55" w:rsidRDefault="00F22E5A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realizacji obowiązków dotyczących identyfikacji klientów będących podatnikami Stanów Zjednoczonych Ameryki</w:t>
            </w:r>
            <w:r w:rsidR="00DA2BE6" w:rsidRPr="00F10B55">
              <w:rPr>
                <w:rFonts w:ascii="Arial" w:hAnsi="Arial" w:cs="Arial"/>
                <w:sz w:val="18"/>
                <w:szCs w:val="18"/>
              </w:rPr>
              <w:t xml:space="preserve"> (nie dotyczy posiadacza IKE i IKZE)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– podstawą prawną przetwarzania danych osobowych w tym zakresie jest umowa z dnia 7 października 2014 r. między Rządem Rzeczypospolitej Polskiej a Rządem Stanów Zjednoczonych Ameryki w sprawie poprawy wypełniania międzynarodowych obowiązków podatkowych oraz wdrożenia ustawodawstwa  FATCA oraz przepisy ustawy z dnia 9 października 2015 r. o wykonaniu umowy między Rządem Rzeczypospolitej Polskiej a Rządem Stanów Zjednoczonych Ameryki w sprawie poprawy wypełniania międzynarodowych obowiązków podatkowych oraz wdrożenia ustawodawstwa  FATCA, tj. art. 6 ust. 1 lit. c Rozporządzenia,</w:t>
            </w:r>
          </w:p>
          <w:p w14:paraId="70422B57" w14:textId="6B430D67" w:rsidR="00F22E5A" w:rsidRPr="00F10B55" w:rsidRDefault="00F22E5A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realizacji obowiązków dotyczących identyfikacji klientów będących rezydentami podatkowymi w kraju innym niż Polska</w:t>
            </w:r>
            <w:r w:rsidR="00DA2BE6" w:rsidRPr="00F10B55">
              <w:rPr>
                <w:rFonts w:ascii="Arial" w:hAnsi="Arial" w:cs="Arial"/>
                <w:sz w:val="18"/>
                <w:szCs w:val="18"/>
              </w:rPr>
              <w:t xml:space="preserve"> (nie dotyczy posiadacza IKE i IKZE)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– podstawą prawną przetwarzania danych osobowych w tym zakresie są przepisy ustawy z dnia 9 marca 2017 r. o wymianie informacji podatkowych z innymi państwami </w:t>
            </w:r>
            <w:r w:rsidR="00CF5667" w:rsidRPr="00F10B55">
              <w:rPr>
                <w:rFonts w:ascii="Arial" w:hAnsi="Arial" w:cs="Arial"/>
                <w:sz w:val="18"/>
                <w:szCs w:val="18"/>
              </w:rPr>
              <w:t>(</w:t>
            </w:r>
            <w:r w:rsidRPr="00F10B55">
              <w:rPr>
                <w:rFonts w:ascii="Arial" w:hAnsi="Arial" w:cs="Arial"/>
                <w:sz w:val="18"/>
                <w:szCs w:val="18"/>
              </w:rPr>
              <w:t>art. 6 ust. 1 lit. c Rozporządzenia),</w:t>
            </w:r>
          </w:p>
          <w:p w14:paraId="35859840" w14:textId="06662720" w:rsidR="00193991" w:rsidRPr="00F10B55" w:rsidRDefault="00193991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lastRenderedPageBreak/>
              <w:t>prowadzenia</w:t>
            </w:r>
            <w:r w:rsidR="00AD65DF" w:rsidRPr="00F10B55">
              <w:rPr>
                <w:rFonts w:ascii="Arial" w:hAnsi="Arial" w:cs="Arial"/>
                <w:sz w:val="18"/>
                <w:szCs w:val="18"/>
              </w:rPr>
              <w:t xml:space="preserve"> (na Pani/ Pana wniosek)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korespondencji  w celu komunikacji i rozwiązania sprawy, której korespondencja dotyczy (art. 6 ust. 1 lit. f R</w:t>
            </w:r>
            <w:r w:rsidR="00F91FFA" w:rsidRPr="00F10B55">
              <w:rPr>
                <w:rFonts w:ascii="Arial" w:hAnsi="Arial" w:cs="Arial"/>
                <w:sz w:val="18"/>
                <w:szCs w:val="18"/>
              </w:rPr>
              <w:t>ozporządzenia</w:t>
            </w:r>
            <w:r w:rsidR="00017938" w:rsidRPr="00F10B55">
              <w:rPr>
                <w:rFonts w:ascii="Arial" w:hAnsi="Arial" w:cs="Arial"/>
                <w:sz w:val="18"/>
                <w:szCs w:val="18"/>
              </w:rPr>
              <w:t>)</w:t>
            </w:r>
            <w:r w:rsidRPr="00F10B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612E9B9A" w14:textId="77777777" w:rsidR="00193991" w:rsidRPr="00F10B55" w:rsidRDefault="00193991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udzielenia informacji i realizacji sprawy z jaką Pani/Pan </w:t>
            </w:r>
            <w:r w:rsidR="008E58A6" w:rsidRPr="00F10B55">
              <w:rPr>
                <w:rFonts w:ascii="Arial" w:hAnsi="Arial" w:cs="Arial"/>
                <w:sz w:val="18"/>
                <w:szCs w:val="18"/>
              </w:rPr>
              <w:t xml:space="preserve"> kontaktuje się </w:t>
            </w:r>
            <w:r w:rsidR="004D6FCA" w:rsidRPr="00F10B55">
              <w:rPr>
                <w:rFonts w:ascii="Arial" w:hAnsi="Arial" w:cs="Arial"/>
                <w:sz w:val="18"/>
                <w:szCs w:val="18"/>
              </w:rPr>
              <w:t xml:space="preserve">telefonicznie </w:t>
            </w:r>
            <w:r w:rsidR="008E58A6" w:rsidRPr="00F10B55">
              <w:rPr>
                <w:rFonts w:ascii="Arial" w:hAnsi="Arial" w:cs="Arial"/>
                <w:sz w:val="18"/>
                <w:szCs w:val="18"/>
              </w:rPr>
              <w:t>z Bankiem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(art. 6 ust. 1 lit. f R</w:t>
            </w:r>
            <w:r w:rsidR="008E58A6" w:rsidRPr="00F10B55">
              <w:rPr>
                <w:rFonts w:ascii="Arial" w:hAnsi="Arial" w:cs="Arial"/>
                <w:sz w:val="18"/>
                <w:szCs w:val="18"/>
              </w:rPr>
              <w:t>ozporządzenia</w:t>
            </w:r>
            <w:r w:rsidRPr="00F10B55">
              <w:rPr>
                <w:rFonts w:ascii="Arial" w:hAnsi="Arial" w:cs="Arial"/>
                <w:sz w:val="18"/>
                <w:szCs w:val="18"/>
              </w:rPr>
              <w:t>),</w:t>
            </w:r>
          </w:p>
          <w:p w14:paraId="5414404E" w14:textId="77777777" w:rsidR="00193991" w:rsidRPr="00F10B55" w:rsidRDefault="00193991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 xml:space="preserve">zapewnienia bezpieczeństwa osób i mienia Banku, w tym nagrań w ramach monitoringu wizyjnego </w:t>
            </w:r>
            <w:r w:rsidR="00D94DF3" w:rsidRPr="00F10B55">
              <w:rPr>
                <w:rFonts w:ascii="Arial" w:hAnsi="Arial" w:cs="Arial"/>
                <w:sz w:val="18"/>
                <w:szCs w:val="18"/>
              </w:rPr>
              <w:t>(</w:t>
            </w:r>
            <w:r w:rsidRPr="00F10B55">
              <w:rPr>
                <w:rFonts w:ascii="Arial" w:hAnsi="Arial" w:cs="Arial"/>
                <w:sz w:val="18"/>
                <w:szCs w:val="18"/>
              </w:rPr>
              <w:t>art. 6 ust. 1 lit. f Rozporządzenia</w:t>
            </w:r>
            <w:r w:rsidR="00D94DF3" w:rsidRPr="00F10B55">
              <w:rPr>
                <w:rFonts w:ascii="Arial" w:hAnsi="Arial" w:cs="Arial"/>
                <w:sz w:val="18"/>
                <w:szCs w:val="18"/>
              </w:rPr>
              <w:t>)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27F3D69D" w14:textId="77777777" w:rsidR="009D3A33" w:rsidRPr="00F10B55" w:rsidRDefault="009D3A33" w:rsidP="002C48BE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507D1C8D" w14:textId="77777777" w:rsidR="009D3A33" w:rsidRPr="00F10B55" w:rsidRDefault="009D3A33" w:rsidP="009D3A33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10B55"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AC7109" w:rsidRPr="00F10B55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z ofert Banku </w:t>
            </w:r>
            <w:r w:rsidR="0081767C" w:rsidRPr="00F10B55">
              <w:rPr>
                <w:rFonts w:ascii="Arial" w:hAnsi="Arial" w:cs="Arial"/>
                <w:b/>
                <w:sz w:val="18"/>
                <w:szCs w:val="18"/>
              </w:rPr>
              <w:t xml:space="preserve">w zakresie produktów </w:t>
            </w:r>
            <w:r w:rsidRPr="00F10B55">
              <w:rPr>
                <w:rFonts w:ascii="Arial" w:hAnsi="Arial" w:cs="Arial"/>
                <w:b/>
                <w:sz w:val="18"/>
                <w:szCs w:val="18"/>
              </w:rPr>
              <w:t>o charakterze kredytowym</w:t>
            </w:r>
            <w:r w:rsidR="007A79E8" w:rsidRPr="00F10B5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AC7109" w:rsidRPr="00F10B55">
              <w:rPr>
                <w:rFonts w:ascii="Arial" w:hAnsi="Arial" w:cs="Arial"/>
                <w:b/>
                <w:sz w:val="18"/>
                <w:szCs w:val="18"/>
              </w:rPr>
              <w:t xml:space="preserve">przetwarzać będziemy </w:t>
            </w:r>
            <w:r w:rsidRPr="00F10B55">
              <w:rPr>
                <w:rFonts w:ascii="Arial" w:hAnsi="Arial" w:cs="Arial"/>
                <w:b/>
                <w:sz w:val="18"/>
                <w:szCs w:val="18"/>
              </w:rPr>
              <w:t>dodatkowo</w:t>
            </w:r>
            <w:r w:rsidR="002D6B31" w:rsidRPr="00F10B55">
              <w:rPr>
                <w:rFonts w:ascii="Arial" w:hAnsi="Arial" w:cs="Arial"/>
                <w:b/>
                <w:sz w:val="18"/>
                <w:szCs w:val="18"/>
              </w:rPr>
              <w:t xml:space="preserve"> w celach</w:t>
            </w:r>
            <w:r w:rsidRPr="00F10B55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6ABD2D0E" w14:textId="77777777" w:rsidR="00160BE9" w:rsidRPr="00F10B55" w:rsidRDefault="00160BE9" w:rsidP="00F736EA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ocen</w:t>
            </w:r>
            <w:r w:rsidR="007A79E8" w:rsidRPr="00F10B55">
              <w:rPr>
                <w:rFonts w:ascii="Arial" w:hAnsi="Arial" w:cs="Arial"/>
                <w:sz w:val="18"/>
                <w:szCs w:val="18"/>
              </w:rPr>
              <w:t>y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zdolności kredytowej i analiz</w:t>
            </w:r>
            <w:r w:rsidR="007A79E8" w:rsidRPr="00F10B55">
              <w:rPr>
                <w:rFonts w:ascii="Arial" w:hAnsi="Arial" w:cs="Arial"/>
                <w:sz w:val="18"/>
                <w:szCs w:val="18"/>
              </w:rPr>
              <w:t>y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ryzyka kredytowego oraz przygotowani</w:t>
            </w:r>
            <w:r w:rsidR="007A79E8" w:rsidRPr="00F10B55">
              <w:rPr>
                <w:rFonts w:ascii="Arial" w:hAnsi="Arial" w:cs="Arial"/>
                <w:sz w:val="18"/>
                <w:szCs w:val="18"/>
              </w:rPr>
              <w:t>a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przez Bank Formularza informacyjnego/oferty kredytowej – podstawą prawną przetwarzania danych osobowych w tym zakresie jest art. 6 ust. 1 lit.  c Rozporządzenia,</w:t>
            </w:r>
            <w:r w:rsidR="005402EC" w:rsidRPr="00F10B55">
              <w:rPr>
                <w:rFonts w:ascii="Arial" w:hAnsi="Arial" w:cs="Arial"/>
                <w:sz w:val="18"/>
                <w:szCs w:val="18"/>
              </w:rPr>
              <w:t xml:space="preserve"> a po wygaśnięciu zobowiązania – podstawą prawną przetwarzania danych osobowych w tym zakresie jest art. 6 ust. 1 lit. a (wyrażenie przez Panią/Pana zgody),</w:t>
            </w:r>
          </w:p>
          <w:p w14:paraId="76765823" w14:textId="06C7FC36" w:rsidR="00160BE9" w:rsidRPr="00F10B55" w:rsidRDefault="00160BE9" w:rsidP="0088027D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statystycznych i analiz, których wynikiem nie są dane osobowe i wynik ten nie służy za podstawę podejmowania decyzji dotyczących konkretnych osób fizycznych – podstawą prawną przetwarzania danych osobowych w tym zakresie jest prawnie uzasadniony interes Banku wynikający z przepisów Prawa bankowego, tj. art. 6 ust. 1 lit. f Rozporządzenia,</w:t>
            </w:r>
          </w:p>
          <w:p w14:paraId="35201FB1" w14:textId="50D0B3CF" w:rsidR="009355BC" w:rsidRPr="00F10B55" w:rsidRDefault="00160BE9" w:rsidP="0088027D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48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stosowania metod wewnętrznych oraz innych metod i modeli, o których mowa w art. 105a ust. 4 Prawa bankowego – podstawą przetwarzania danych osobowych w tym zakresie jest art. 6 ust. 1 lit. c Rozporządzenia</w:t>
            </w:r>
            <w:r w:rsidR="009355BC" w:rsidRPr="00F10B55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5BBED026" w14:textId="41235E10" w:rsidR="002C48BE" w:rsidRPr="00F10B55" w:rsidRDefault="009355BC" w:rsidP="00E06E16">
            <w:pPr>
              <w:pStyle w:val="Tekstpodstawowy21"/>
              <w:numPr>
                <w:ilvl w:val="0"/>
                <w:numId w:val="1"/>
              </w:numPr>
              <w:spacing w:line="276" w:lineRule="auto"/>
              <w:ind w:left="624" w:hanging="284"/>
              <w:rPr>
                <w:rFonts w:ascii="Arial" w:hAnsi="Arial" w:cs="Arial"/>
                <w:sz w:val="18"/>
                <w:szCs w:val="18"/>
              </w:rPr>
            </w:pPr>
            <w:r w:rsidRPr="00F10B55">
              <w:rPr>
                <w:rFonts w:ascii="Arial" w:hAnsi="Arial" w:cs="Arial"/>
                <w:sz w:val="18"/>
                <w:szCs w:val="18"/>
              </w:rPr>
              <w:t>promocji i marketingu działalności prowadzone</w:t>
            </w:r>
            <w:r w:rsidR="0008539B" w:rsidRPr="00F10B55">
              <w:rPr>
                <w:rFonts w:ascii="Arial" w:hAnsi="Arial" w:cs="Arial"/>
                <w:sz w:val="18"/>
                <w:szCs w:val="18"/>
              </w:rPr>
              <w:t>j</w:t>
            </w:r>
            <w:r w:rsidRPr="00F10B55">
              <w:rPr>
                <w:rFonts w:ascii="Arial" w:hAnsi="Arial" w:cs="Arial"/>
                <w:sz w:val="18"/>
                <w:szCs w:val="18"/>
              </w:rPr>
              <w:t xml:space="preserve"> przez Bank po odstąpieniu od umowy – podstawą prawna przetwarzania w tym zakresie jest Pani/Pana zgoda, tj. art. 6 ust. 1 lit. a Rozporz</w:t>
            </w:r>
            <w:r w:rsidR="00007A10" w:rsidRPr="00F10B55">
              <w:rPr>
                <w:rFonts w:ascii="Arial" w:hAnsi="Arial" w:cs="Arial"/>
                <w:sz w:val="18"/>
                <w:szCs w:val="18"/>
              </w:rPr>
              <w:t>ą</w:t>
            </w:r>
            <w:r w:rsidRPr="00F10B55">
              <w:rPr>
                <w:rFonts w:ascii="Arial" w:hAnsi="Arial" w:cs="Arial"/>
                <w:sz w:val="18"/>
                <w:szCs w:val="18"/>
              </w:rPr>
              <w:t>dzenia.</w:t>
            </w:r>
          </w:p>
        </w:tc>
      </w:tr>
      <w:tr w:rsidR="009D3A33" w:rsidRPr="00BE0477" w14:paraId="5921A8C8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4D21355E" w14:textId="0272D038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lastRenderedPageBreak/>
              <w:t>Okres</w:t>
            </w:r>
            <w:r w:rsidR="001E53B4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AF2816">
              <w:rPr>
                <w:rFonts w:ascii="Arial" w:hAnsi="Arial" w:cs="Arial"/>
                <w:b/>
                <w:sz w:val="18"/>
                <w:szCs w:val="18"/>
              </w:rPr>
              <w:t xml:space="preserve"> przez który dane będą przechowywane </w:t>
            </w:r>
          </w:p>
        </w:tc>
        <w:tc>
          <w:tcPr>
            <w:tcW w:w="7236" w:type="dxa"/>
          </w:tcPr>
          <w:p w14:paraId="529F3606" w14:textId="2B131546" w:rsidR="00E01052" w:rsidRPr="00E01052" w:rsidRDefault="00E01052" w:rsidP="00E06E16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E1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Bank będzie przechowywał Pani/Pana dane osobowe:</w:t>
            </w:r>
          </w:p>
          <w:p w14:paraId="0E0932F0" w14:textId="3F324FF6" w:rsidR="009D3A33" w:rsidRDefault="009D3A33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związku ze złożonym wnioskiem, jeżeli nie dojdzie do zawarcia umowy –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przez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czas niezbędny do obsługi wniosku oraz podjęciem działań, na Pani/Pana żądanie przed zawarciem umowy, jednakże nie dłużej niż przez okres </w:t>
            </w:r>
            <w:r w:rsidR="00D45E48">
              <w:rPr>
                <w:rFonts w:ascii="Arial" w:hAnsi="Arial" w:cs="Arial"/>
                <w:sz w:val="18"/>
                <w:szCs w:val="18"/>
              </w:rPr>
              <w:t>36 miesięcy</w:t>
            </w:r>
            <w:r w:rsidR="00FF5B1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licząc od daty negatywnie rozpatrzonego wniosku lub wycofania przez Panią/Pana wniosku,</w:t>
            </w:r>
            <w:r w:rsidRPr="00BE0477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4"/>
            </w:r>
          </w:p>
          <w:p w14:paraId="5CE7FDD0" w14:textId="4D04B48B" w:rsidR="009D3A33" w:rsidRPr="00BE0477" w:rsidRDefault="009D3A33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związku ze złożonym wnioskiem i w celu jego realizacji, </w:t>
            </w:r>
            <w:r w:rsidR="007A79E8" w:rsidRPr="00BE0477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po zawarciu umowy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 w celu 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="00AE5142" w:rsidRPr="00BE0477">
              <w:rPr>
                <w:rFonts w:ascii="Arial" w:hAnsi="Arial" w:cs="Arial"/>
                <w:sz w:val="18"/>
                <w:szCs w:val="18"/>
              </w:rPr>
              <w:t xml:space="preserve">realizacji </w:t>
            </w:r>
            <w:r w:rsidRPr="00BE0477">
              <w:rPr>
                <w:rFonts w:ascii="Arial" w:hAnsi="Arial" w:cs="Arial"/>
                <w:sz w:val="18"/>
                <w:szCs w:val="18"/>
              </w:rPr>
              <w:t>– przez okres obowiązywania umowy, a następnie przez okres oraz w zakresie wymaganym przepisami prawa,</w:t>
            </w:r>
            <w:r w:rsidR="007F7D4C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00F7D8" w14:textId="77777777" w:rsidR="0053024E" w:rsidRPr="00BE0477" w:rsidRDefault="009D3A33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promocji i marketingu działalności prowadzonej przez Bank</w:t>
            </w:r>
            <w:r w:rsidR="0053024E" w:rsidRPr="00BE047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F30E6CB" w14:textId="0DF5E73B" w:rsidR="009D3A33" w:rsidRDefault="009D3A33" w:rsidP="00E06E16">
            <w:pPr>
              <w:pStyle w:val="Tekstpodstawowy21"/>
              <w:numPr>
                <w:ilvl w:val="0"/>
                <w:numId w:val="24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trakcie trwania umowy – do momentu wniesienia przez Panią/Pana sprzeciwu,</w:t>
            </w:r>
          </w:p>
          <w:p w14:paraId="1212E4F9" w14:textId="77777777" w:rsidR="009D3A33" w:rsidRPr="00D14C0B" w:rsidRDefault="009D3A33" w:rsidP="00E06E16">
            <w:pPr>
              <w:pStyle w:val="Tekstpodstawowy21"/>
              <w:numPr>
                <w:ilvl w:val="0"/>
                <w:numId w:val="24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</w:rPr>
            </w:pPr>
            <w:r w:rsidRPr="00D14C0B">
              <w:rPr>
                <w:rFonts w:ascii="Arial" w:hAnsi="Arial" w:cs="Arial"/>
                <w:sz w:val="18"/>
                <w:szCs w:val="18"/>
              </w:rPr>
              <w:t>po rozwiązaniu, wygaśnięciu lub odstąpieniu od umowy – do momentu wycofania przez Panią/Pana zgody,</w:t>
            </w:r>
          </w:p>
          <w:p w14:paraId="79E6D53B" w14:textId="77777777" w:rsidR="009D3A33" w:rsidRPr="00BE0477" w:rsidRDefault="009D3A33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ustalenia i dochodzenia własnych roszczeń lub obrony przed zgłoszonymi roszczeniami – do momentu przedawnienia potencjalnych roszczeń wynikających z umowy lub z innego tytułu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pozostającego w związku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br/>
              <w:t>z zawartą umową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78F4227" w14:textId="04DC595E" w:rsidR="005743FB" w:rsidRPr="00BE0477" w:rsidRDefault="009D3A33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wypełnienia obowiązków prawnych ciążących na Banku w związku z prowadzeniem działalności bankowej oraz w związku z realizacją złożonego wniosku/zawarciem umowy – przez okres, w jakim przepisy prawa nakazują bankom przechowywanie </w:t>
            </w:r>
            <w:r w:rsidR="003B0F19">
              <w:rPr>
                <w:rFonts w:ascii="Arial" w:hAnsi="Arial" w:cs="Arial"/>
                <w:sz w:val="18"/>
                <w:szCs w:val="18"/>
              </w:rPr>
              <w:t xml:space="preserve">danych </w:t>
            </w:r>
            <w:r w:rsidRPr="00BE0477">
              <w:rPr>
                <w:rFonts w:ascii="Arial" w:hAnsi="Arial" w:cs="Arial"/>
                <w:sz w:val="18"/>
                <w:szCs w:val="18"/>
              </w:rPr>
              <w:t>i wypełnianie względem Pani/Pana obowiązków z nich wynikających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, w szczególności:</w:t>
            </w:r>
          </w:p>
          <w:p w14:paraId="169B861D" w14:textId="0D1A4E04" w:rsidR="003B0F19" w:rsidRPr="00E06E16" w:rsidRDefault="003B0F19" w:rsidP="00E06E16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Style w:val="Odwoaniedokomentarza"/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 xml:space="preserve">z  Ustawy o przeciwdziałaniu praniu pieniędzy oraz finansowaniu terroryzmu – przez okres 5 lat licząc od dnia zakończenia stosunków gospodarczych z klientem lub od dnia przeprowadzenia transakcji okazjonalnej, </w:t>
            </w:r>
            <w:r>
              <w:rPr>
                <w:rFonts w:ascii="Arial" w:hAnsi="Arial" w:cs="Arial"/>
                <w:sz w:val="18"/>
                <w:szCs w:val="18"/>
              </w:rPr>
              <w:t>termin ten może ulec przedłużeniu o kolejny okres nie dłuższy niż 5 lat w</w:t>
            </w:r>
            <w:r w:rsidR="00487F1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wskazanej w </w:t>
            </w:r>
            <w:r w:rsidR="00EE20B0">
              <w:rPr>
                <w:rFonts w:ascii="Arial" w:hAnsi="Arial" w:cs="Arial"/>
                <w:sz w:val="18"/>
                <w:szCs w:val="18"/>
              </w:rPr>
              <w:t xml:space="preserve">ww. </w:t>
            </w:r>
            <w:r>
              <w:rPr>
                <w:rFonts w:ascii="Arial" w:hAnsi="Arial" w:cs="Arial"/>
                <w:sz w:val="18"/>
                <w:szCs w:val="18"/>
              </w:rPr>
              <w:t>ustawie sytuacji</w:t>
            </w:r>
            <w:r>
              <w:rPr>
                <w:rStyle w:val="Odwoaniedokomentarza"/>
                <w:rFonts w:ascii="Calibri" w:eastAsia="Calibri" w:hAnsi="Calibri"/>
                <w:lang w:val="x-none" w:eastAsia="x-none"/>
              </w:rPr>
              <w:t>,</w:t>
            </w:r>
          </w:p>
          <w:p w14:paraId="3DE9A69D" w14:textId="1AA4FE92" w:rsidR="005743FB" w:rsidRDefault="005743FB" w:rsidP="00E06E16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dla dokumentacji  podatkowej – przez okres 5 lat licząc od końca roku kalendarzowego, w którym upłynął termin płatności podatku,</w:t>
            </w:r>
          </w:p>
          <w:p w14:paraId="70DB3DA2" w14:textId="3E29D914" w:rsidR="00D45E48" w:rsidRPr="00E06E16" w:rsidRDefault="00734EE4" w:rsidP="00E06E16">
            <w:pPr>
              <w:pStyle w:val="Tekstpodstawowy21"/>
              <w:numPr>
                <w:ilvl w:val="0"/>
                <w:numId w:val="23"/>
              </w:numPr>
              <w:spacing w:line="276" w:lineRule="auto"/>
              <w:ind w:left="1192" w:hanging="426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34EE4">
              <w:rPr>
                <w:rFonts w:ascii="Arial" w:hAnsi="Arial" w:cs="Arial"/>
                <w:sz w:val="18"/>
                <w:szCs w:val="18"/>
              </w:rPr>
              <w:t>d</w:t>
            </w:r>
            <w:r w:rsidR="005743FB" w:rsidRPr="00734EE4">
              <w:rPr>
                <w:rFonts w:ascii="Arial" w:hAnsi="Arial" w:cs="Arial"/>
                <w:sz w:val="18"/>
                <w:szCs w:val="18"/>
              </w:rPr>
              <w:t>la dokumentacji księgowej – przez okres 5 lat licząc od końca roku kalendarzowego, w którym transakcje, operacje i toczące się postępowanie w tym zakresie zostało zakończone, spłacone, rozliczone lub przedawnione</w:t>
            </w:r>
            <w:r w:rsidR="003B0F1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A4E990B" w14:textId="142564D0" w:rsidR="00AE5142" w:rsidRDefault="009D3A33" w:rsidP="00556074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zakresie przetwarzania w celach statystycznych i raportowania wewnętrznego – do czasu wypełnienia</w:t>
            </w:r>
            <w:r w:rsidR="00556074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prawnie uzasadnionych interesów Banku stanowiących podstawę tego przetwarzania lub do czasu wniesienia przez Panią/Pana sprzeciwu</w:t>
            </w:r>
            <w:r w:rsidR="00160BE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451F7C4" w14:textId="77777777" w:rsidR="007D7A7D" w:rsidRPr="00673E98" w:rsidRDefault="007D7A7D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3E98">
              <w:rPr>
                <w:rFonts w:ascii="Arial" w:hAnsi="Arial" w:cs="Arial"/>
                <w:sz w:val="18"/>
                <w:szCs w:val="18"/>
              </w:rPr>
              <w:t>przez okres niezbędny do realizacji celu wizyty w Banku,</w:t>
            </w:r>
          </w:p>
          <w:p w14:paraId="579AD997" w14:textId="1AD89A30" w:rsidR="007D7A7D" w:rsidRDefault="007D7A7D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673E98">
              <w:rPr>
                <w:rFonts w:ascii="Arial" w:hAnsi="Arial" w:cs="Arial"/>
                <w:sz w:val="18"/>
                <w:szCs w:val="18"/>
              </w:rPr>
              <w:t>w zakresie nagrań w ramach monitoringu wizyjnego - przez okres nie dłuższy niż 3 miesiące,</w:t>
            </w:r>
          </w:p>
          <w:p w14:paraId="2D569DE9" w14:textId="4FF65045" w:rsidR="00D21B54" w:rsidRPr="00FA46C4" w:rsidRDefault="00D21B54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>w zakresie wyrażenia zgody  na przetwarzanie danych - do momentu wycofania przez Panią/Pana zgody</w:t>
            </w:r>
          </w:p>
          <w:p w14:paraId="6A9A6951" w14:textId="77777777" w:rsidR="009109B7" w:rsidRPr="00BE0477" w:rsidRDefault="009109B7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C7451B" w14:textId="77777777" w:rsidR="00AE5142" w:rsidRPr="00BE0477" w:rsidRDefault="00AE5142" w:rsidP="00AE5142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A79E8" w:rsidRPr="00BE0477">
              <w:rPr>
                <w:rFonts w:ascii="Arial" w:hAnsi="Arial" w:cs="Arial"/>
                <w:b/>
                <w:sz w:val="18"/>
                <w:szCs w:val="18"/>
              </w:rPr>
              <w:t xml:space="preserve">w przypadku skorzystania przez Panią/Pana  z oferty Banku w tym zakresie, </w:t>
            </w:r>
            <w:r w:rsidRPr="00BE0477">
              <w:rPr>
                <w:rFonts w:ascii="Arial" w:hAnsi="Arial" w:cs="Arial"/>
                <w:b/>
                <w:sz w:val="18"/>
                <w:szCs w:val="18"/>
              </w:rPr>
              <w:t>dodatkowo:</w:t>
            </w:r>
          </w:p>
          <w:p w14:paraId="37B3003D" w14:textId="77777777" w:rsidR="00AE5142" w:rsidRPr="00BE0477" w:rsidRDefault="00AE5142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przygotowaniem Formularza informacyjnego/oferty kredytowej,</w:t>
            </w:r>
            <w:r w:rsidR="00464B15" w:rsidRPr="00BE0477">
              <w:rPr>
                <w:rFonts w:ascii="Arial" w:hAnsi="Arial" w:cs="Arial"/>
                <w:sz w:val="18"/>
                <w:szCs w:val="18"/>
              </w:rPr>
              <w:t xml:space="preserve"> złożonym wnioskiem,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jeżeli nie dojdzie do zawarcia umowy – przez czas niezbędny do przygotowania Formularza informacyjnego/oferty kredytowej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 xml:space="preserve">, obsługi wniosku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i podjęcia działań związanych </w:t>
            </w:r>
            <w:r w:rsidR="00674EB7" w:rsidRPr="00BE0477">
              <w:rPr>
                <w:rFonts w:ascii="Arial" w:hAnsi="Arial" w:cs="Arial"/>
                <w:sz w:val="18"/>
                <w:szCs w:val="18"/>
              </w:rPr>
              <w:t>z zawarciem umowy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0D4B83" w:rsidRPr="00BE0477">
              <w:rPr>
                <w:rFonts w:ascii="Arial" w:hAnsi="Arial" w:cs="Arial"/>
                <w:sz w:val="18"/>
                <w:szCs w:val="18"/>
              </w:rPr>
              <w:t xml:space="preserve"> oceną zdolności kredytowej i analizą ryzyka kredytowego oraz podjęciem działań na Pani/Pana żądanie przed zawarciem umowy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jednakże nie dłużej niż przez okres 12 miesięcy licząc od daty przygotowania przez Bank Formularza informacyjnego/oferty kredytowej,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negatywnie rozpatrzonego wniosku lub wycofaniem przez Panią/Pana złożonego wniosku,</w:t>
            </w:r>
          </w:p>
          <w:p w14:paraId="691CFF6C" w14:textId="77777777" w:rsidR="00AE5142" w:rsidRPr="00BE0477" w:rsidRDefault="00AE5142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związku z zawarciem umowy i w celu jej realizacji – przez okres trwania zobowiązania, a następnie przez okres oraz w zakresie wymaganym przepisami prawa, jak również przez okres niezbędny do ustalenia i dochodzenia własnych roszczeń lub obrony przed zgłoszonymi roszczeniami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11AF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="000F1C1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43FB" w:rsidRPr="00BE0477">
              <w:rPr>
                <w:rFonts w:ascii="Arial" w:hAnsi="Arial" w:cs="Arial"/>
                <w:sz w:val="18"/>
                <w:szCs w:val="18"/>
              </w:rPr>
              <w:t>do upływu okresu przedawnienia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187FB538" w14:textId="77777777" w:rsidR="00AE5142" w:rsidRPr="00BE0477" w:rsidRDefault="00AE5142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dla celów wykonywania czynności bankowych, w szczególności dokonywania oceny zdolności kredytowej i analizy ryzyka kredytowego – przez okres trwania Pani/Pana zobowiązania, a po jego wygaśnięciu – tylko w przypadku </w:t>
            </w:r>
            <w:r w:rsidR="007667E0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wyra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zi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Pani/Pan zgod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ę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lub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gdy </w:t>
            </w:r>
            <w:r w:rsidRPr="00BE0477">
              <w:rPr>
                <w:rFonts w:ascii="Arial" w:hAnsi="Arial" w:cs="Arial"/>
                <w:sz w:val="18"/>
                <w:szCs w:val="18"/>
              </w:rPr>
              <w:t>spełni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one będą </w:t>
            </w:r>
            <w:r w:rsidRPr="00BE0477">
              <w:rPr>
                <w:rFonts w:ascii="Arial" w:hAnsi="Arial" w:cs="Arial"/>
                <w:sz w:val="18"/>
                <w:szCs w:val="18"/>
              </w:rPr>
              <w:t>warunk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o których mowa w art. 105a ust. 3 Prawa bankowego, przy czym w żadnym wypadku nie dłużej niż przez okres 5 lat po wygaśnięciu zobowiązania, </w:t>
            </w:r>
          </w:p>
          <w:p w14:paraId="7657D6CB" w14:textId="77777777" w:rsidR="00AE5142" w:rsidRPr="00BE0477" w:rsidRDefault="00AE5142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stosowania metod wewnętrznych oraz innych metod i modeli, o których mowa w art. 105a ust. 4 Prawa bankowego – przez okres trwania zobowiązania oraz przez okres 12 lat od wygaśnięcia zobowiązania,</w:t>
            </w:r>
          </w:p>
          <w:p w14:paraId="22D82574" w14:textId="77777777" w:rsidR="00160BE9" w:rsidRPr="00BE0477" w:rsidRDefault="00AE5142" w:rsidP="00D45E48">
            <w:pPr>
              <w:pStyle w:val="Tekstpodstawowy21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dla celów statystycznych i analiz – przez okres trwania zobowiązania oraz przez okres 12 lat od wygaśnięcia zobowiązania.</w:t>
            </w:r>
          </w:p>
        </w:tc>
      </w:tr>
      <w:tr w:rsidR="009D3A33" w:rsidRPr="00BE0477" w14:paraId="3348372F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B54F218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</w:tc>
        <w:tc>
          <w:tcPr>
            <w:tcW w:w="7236" w:type="dxa"/>
          </w:tcPr>
          <w:p w14:paraId="04D88313" w14:textId="12422DF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Dane są przeznaczone dla Banku oraz mogą być przekazane następującym odbiorcom:</w:t>
            </w:r>
          </w:p>
          <w:p w14:paraId="0129293A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Związkowi Banków Polskich z siedzibą w Warszawie,</w:t>
            </w:r>
          </w:p>
          <w:p w14:paraId="231F47D3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Komisji Nadzoru Finansowego,</w:t>
            </w:r>
          </w:p>
          <w:p w14:paraId="02133483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Ministerstwu Finansów, </w:t>
            </w:r>
          </w:p>
          <w:p w14:paraId="35D22FD0" w14:textId="77777777" w:rsidR="003702EB" w:rsidRDefault="003702EB" w:rsidP="00073F8A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Narodowemu Bankowi Polskiemu,</w:t>
            </w:r>
          </w:p>
          <w:p w14:paraId="5B8112D2" w14:textId="77777777" w:rsidR="00073F8A" w:rsidRPr="00BE0477" w:rsidRDefault="00073F8A" w:rsidP="00073F8A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Biuru Informacji Kredytowej S.A. z siedzibą w Warszawie,</w:t>
            </w:r>
          </w:p>
          <w:p w14:paraId="01BBE9B2" w14:textId="77777777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przetwarzającym Pani/Pana dane osobowe w imieniu Banku na podstawie zawartej z Bankiem umowy powierzenia przetwarzania danych osobowych (tzw. podmiotom przetwarzającym)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A7240A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1A88" w:rsidRPr="00BE0477">
              <w:rPr>
                <w:rFonts w:ascii="Arial" w:hAnsi="Arial" w:cs="Arial"/>
                <w:sz w:val="18"/>
                <w:szCs w:val="18"/>
              </w:rPr>
              <w:t>np. świadczące usługi z zakresu IT, audytorskie, windykacyjne i inne wspierające prowadzenie działalności bankowej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2100F841" w14:textId="60245618" w:rsidR="009D3A33" w:rsidRPr="00BE0477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uzyskania danych na podstawie obowiązujących przepisów prawa, w tym przepisów Prawa bankowego</w:t>
            </w:r>
            <w:r w:rsidR="00F10B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oraz ustawy o funkcjonowaniu banków spółdzielczych, ich zrzeszaniu się i bankach zrzeszających, gdy wystąpią z żądaniem w oparciu o stosowną podstawę </w:t>
            </w: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prawną</w:t>
            </w:r>
            <w:r w:rsidR="009D6D9F" w:rsidRPr="00BE0477">
              <w:rPr>
                <w:rFonts w:ascii="Arial" w:hAnsi="Arial" w:cs="Arial"/>
                <w:sz w:val="18"/>
                <w:szCs w:val="18"/>
              </w:rPr>
              <w:t>, np</w:t>
            </w:r>
            <w:r w:rsidR="00073F8A" w:rsidRPr="00BE0477">
              <w:rPr>
                <w:rFonts w:ascii="Arial" w:hAnsi="Arial" w:cs="Arial"/>
                <w:sz w:val="18"/>
                <w:szCs w:val="18"/>
              </w:rPr>
              <w:t>. Urząd Ochrony Konkurencji i Konsumentów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445A08" w:rsidRPr="00BE0477">
              <w:rPr>
                <w:rFonts w:ascii="Arial" w:hAnsi="Arial" w:cs="Arial"/>
                <w:sz w:val="18"/>
                <w:szCs w:val="18"/>
              </w:rPr>
              <w:t xml:space="preserve"> Bankowy Fundusz Gwarancyjny,</w:t>
            </w:r>
            <w:r w:rsidR="00F930B2">
              <w:rPr>
                <w:rFonts w:ascii="Arial" w:hAnsi="Arial" w:cs="Arial"/>
                <w:sz w:val="18"/>
                <w:szCs w:val="18"/>
              </w:rPr>
              <w:t xml:space="preserve"> Rzecznik Finansowy,</w:t>
            </w:r>
          </w:p>
          <w:p w14:paraId="3D409DFF" w14:textId="77777777" w:rsidR="009D3A33" w:rsidRPr="00FA46C4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>podmiotom wspierającym Bank w procesach biznesowych i w czynnościach bankowych,</w:t>
            </w:r>
          </w:p>
          <w:p w14:paraId="72FA1BF2" w14:textId="5E5280B2" w:rsidR="009D3A33" w:rsidRPr="00FA46C4" w:rsidRDefault="009D3A33" w:rsidP="009D3A33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>podmiotom uczestniczącym w procesach niezbędnych do wykonania zawartych z Panią/Panem umów, w tym Krajowa Izba Rozliczeniowa S.A.,</w:t>
            </w:r>
            <w:r w:rsidR="00936ED7" w:rsidRPr="00FA46C4">
              <w:rPr>
                <w:rFonts w:ascii="Arial" w:hAnsi="Arial" w:cs="Arial"/>
                <w:sz w:val="18"/>
                <w:szCs w:val="18"/>
              </w:rPr>
              <w:t xml:space="preserve"> Polskim Standardem Płatności Sp. z.o.o.,</w:t>
            </w:r>
            <w:r w:rsidRPr="00FA46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7212" w:rsidRPr="00FA46C4">
              <w:rPr>
                <w:rFonts w:ascii="Arial" w:hAnsi="Arial" w:cs="Arial"/>
                <w:sz w:val="18"/>
                <w:szCs w:val="18"/>
              </w:rPr>
              <w:t>Fiserv Polska S.A,</w:t>
            </w:r>
            <w:r w:rsidRPr="00FA46C4">
              <w:rPr>
                <w:rFonts w:ascii="Arial" w:hAnsi="Arial" w:cs="Arial"/>
                <w:sz w:val="18"/>
                <w:szCs w:val="18"/>
              </w:rPr>
              <w:t xml:space="preserve"> Visa i MasterCard</w:t>
            </w:r>
            <w:r w:rsidR="00664CCC" w:rsidRPr="00FA46C4">
              <w:rPr>
                <w:rFonts w:ascii="Arial" w:hAnsi="Arial" w:cs="Arial"/>
                <w:sz w:val="18"/>
                <w:szCs w:val="18"/>
              </w:rPr>
              <w:t xml:space="preserve"> – dotyczy użytkownika karty płatniczej</w:t>
            </w:r>
            <w:r w:rsidRPr="00FA46C4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000F0ABB" w14:textId="77777777" w:rsidR="009D3A33" w:rsidRPr="00BE0477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>Ministerstwu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Rodziny, Pracy i Polityki Społecznej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– dotyczy </w:t>
            </w:r>
            <w:r w:rsidR="00285902">
              <w:rPr>
                <w:rFonts w:ascii="Arial" w:hAnsi="Arial" w:cs="Arial"/>
                <w:sz w:val="18"/>
                <w:szCs w:val="18"/>
              </w:rPr>
              <w:t xml:space="preserve">klienta indywidualnego będącego 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>posiadacz</w:t>
            </w:r>
            <w:r w:rsidR="00285902">
              <w:rPr>
                <w:rFonts w:ascii="Arial" w:hAnsi="Arial" w:cs="Arial"/>
                <w:sz w:val="18"/>
                <w:szCs w:val="18"/>
              </w:rPr>
              <w:t>em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 rachunku płatniczego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5C1B4621" w14:textId="77777777" w:rsidR="009D3A33" w:rsidRDefault="009D3A33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podmiotom uprawnionym do przeprowadzania kontroli dokumentacji przedsięwzięcia deweloperskiego albo zadania inwestycyjnego oraz etapów jego realizacji – dotyczy mieszkaniowego rachunku powierniczego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D5E418C" w14:textId="77777777" w:rsidR="006263BF" w:rsidRDefault="006263BF" w:rsidP="006263BF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0E48">
              <w:rPr>
                <w:rFonts w:ascii="Arial" w:hAnsi="Arial" w:cs="Arial"/>
                <w:sz w:val="18"/>
                <w:szCs w:val="18"/>
              </w:rPr>
              <w:t xml:space="preserve">jeżeli ze złożonego oświadczenia wynika, że spełnia Pani/Pan definicję podatnika Stanów Zjednoczonych Ameryki </w:t>
            </w:r>
            <w:r>
              <w:rPr>
                <w:rFonts w:ascii="Arial" w:hAnsi="Arial" w:cs="Arial"/>
                <w:sz w:val="18"/>
                <w:szCs w:val="18"/>
              </w:rPr>
              <w:t>– Pani/Pana dane</w:t>
            </w:r>
            <w:r w:rsidRPr="004B0E48">
              <w:rPr>
                <w:rFonts w:ascii="Arial" w:hAnsi="Arial" w:cs="Arial"/>
                <w:sz w:val="18"/>
                <w:szCs w:val="18"/>
              </w:rPr>
              <w:t xml:space="preserve"> będą przekazywane do organów administracji podatkowej Stanów Zjednoczonych Ameryki (za pośrednictwem organów podatkowych Rzeczypospolitej Polskiej)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44056C01" w14:textId="77777777" w:rsidR="006263BF" w:rsidRPr="002C48BE" w:rsidRDefault="006263BF" w:rsidP="002C48BE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B0E48">
              <w:rPr>
                <w:rFonts w:ascii="Arial" w:hAnsi="Arial" w:cs="Arial"/>
                <w:sz w:val="18"/>
                <w:szCs w:val="18"/>
              </w:rPr>
              <w:t xml:space="preserve">jeżeli w złożonym oświadczeniu wykazana została inna rezydencja podatkowa niż Polska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4B0E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dane</w:t>
            </w:r>
            <w:r w:rsidRPr="004213E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E48">
              <w:rPr>
                <w:rFonts w:ascii="Arial" w:hAnsi="Arial" w:cs="Arial"/>
                <w:sz w:val="18"/>
                <w:szCs w:val="18"/>
              </w:rPr>
              <w:t>będą przekazywane do organów administracji podatkowej państwa wskazanego w złożonym oświadczeniu (za pośrednictwem organów podatkowych Rzeczpospolitej Polskiej)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1F0D3B88" w14:textId="77777777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B189BA" w14:textId="77777777" w:rsidR="00582829" w:rsidRPr="00BE0477" w:rsidRDefault="00582829" w:rsidP="00582829">
            <w:pPr>
              <w:spacing w:after="0"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umów o charakterze kredytowym dodatkowo:</w:t>
            </w:r>
          </w:p>
          <w:p w14:paraId="0AFD7CB1" w14:textId="77777777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Krajowemu Rejestrowi Długów S.A. z siedzibą we Wrocławiu,</w:t>
            </w:r>
          </w:p>
          <w:p w14:paraId="39A536CB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Biuru Informacji Gospodarczej InfoMonitor S.A. z siedzibą w Warszawie,</w:t>
            </w:r>
          </w:p>
          <w:p w14:paraId="1233CED5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Bankowi Gospodarstwa Krajowego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5"/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t>,</w:t>
            </w:r>
          </w:p>
          <w:p w14:paraId="585167EF" w14:textId="77777777" w:rsidR="00582829" w:rsidRPr="00BE0477" w:rsidRDefault="00582829" w:rsidP="00582829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Agencji Restrukturyzacji i Modernizacji Rolnictwa</w:t>
            </w:r>
            <w:r w:rsidRPr="00BE0477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6"/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Pr="00BE0477" w:rsidDel="00F73F1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F96CF2" w14:textId="77777777" w:rsidR="00582829" w:rsidRPr="00BE0477" w:rsidRDefault="00582829" w:rsidP="00FC5AD8">
            <w:pPr>
              <w:pStyle w:val="Tekstpodstawowy21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funduszowi poręczeniowemu – w przypadku, gdy kredyt zostanie objęty poręczeniem.</w:t>
            </w:r>
          </w:p>
          <w:p w14:paraId="41D569CA" w14:textId="6EDFE167" w:rsidR="009D3A33" w:rsidRPr="00BE0477" w:rsidRDefault="009D3A33" w:rsidP="00734EE4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(na etapie wniosku </w:t>
            </w:r>
            <w:r w:rsidR="00664CCC" w:rsidRPr="00BE0477">
              <w:rPr>
                <w:rFonts w:ascii="Arial" w:hAnsi="Arial" w:cs="Arial"/>
                <w:sz w:val="18"/>
                <w:szCs w:val="18"/>
              </w:rPr>
              <w:t xml:space="preserve">o rachunek płatniczy </w:t>
            </w:r>
            <w:r w:rsidR="00FA1AD8" w:rsidRPr="00BE0477">
              <w:rPr>
                <w:rFonts w:ascii="Arial" w:hAnsi="Arial" w:cs="Arial"/>
                <w:sz w:val="18"/>
                <w:szCs w:val="18"/>
              </w:rPr>
              <w:t>–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klienta dotyczą pkt </w:t>
            </w:r>
            <w:r w:rsidR="00616EB3">
              <w:rPr>
                <w:rFonts w:ascii="Arial" w:hAnsi="Arial" w:cs="Arial"/>
                <w:sz w:val="18"/>
                <w:szCs w:val="18"/>
              </w:rPr>
              <w:t>6-8</w:t>
            </w:r>
            <w:r w:rsidR="00BC75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D3A33" w:rsidRPr="00BE0477" w14:paraId="0B12780D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7479E6E1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lastRenderedPageBreak/>
              <w:t>Profilowanie oraz zautomatyzowane podejmowanie decyzji</w:t>
            </w:r>
          </w:p>
          <w:p w14:paraId="039B39A8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t>(nie dotyczy: posiadacza IKE i IKZE, klienta na etapie wniosku o zawarcie umowy rachunku)</w:t>
            </w:r>
          </w:p>
        </w:tc>
        <w:tc>
          <w:tcPr>
            <w:tcW w:w="7236" w:type="dxa"/>
          </w:tcPr>
          <w:p w14:paraId="74FF9581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Profilowanie należy rozumieć jako dowolną formę zautomatyzowanego przetwarzania danych osobowych, które polega na wykorzystaniu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Pani/Pana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danych osobowych </w:t>
            </w:r>
            <w:r w:rsidR="000E2035" w:rsidRPr="00BE0477">
              <w:rPr>
                <w:rFonts w:ascii="Arial" w:hAnsi="Arial" w:cs="Arial"/>
                <w:sz w:val="18"/>
                <w:szCs w:val="18"/>
              </w:rPr>
              <w:t xml:space="preserve">w szczególności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do analizy lub prognozy aspektów dotyczących pracy, sytuacji ekonomicznej, zdrowia, osobistych preferencji, zainteresowań, wiarygodności, zachowania, lokalizacji lub przemieszczania się.  </w:t>
            </w:r>
          </w:p>
          <w:p w14:paraId="0C176DE7" w14:textId="77777777" w:rsidR="009D3A33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niezbędnym do zawarcia i wykonania umowy z Bankiem bądź wypełnienia obowiązków prawnych ciążących na Banku, Pani/Pana dane osobowe mogą być przetwarzane w sposób zautomatyzowany, </w:t>
            </w:r>
            <w:r w:rsidRPr="00BE0477">
              <w:rPr>
                <w:rFonts w:ascii="Arial" w:hAnsi="Arial" w:cs="Arial"/>
                <w:i/>
                <w:sz w:val="18"/>
                <w:szCs w:val="18"/>
              </w:rPr>
              <w:t>co może się wiązać ze zautomatyzowanym podjęciem decyzji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, w tym profilowaniem. Tego rodzaju przypadki wystąpią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>w następujących sytuacjach:</w:t>
            </w:r>
          </w:p>
          <w:p w14:paraId="79DFEA17" w14:textId="20AE4FC6" w:rsidR="00C86AA6" w:rsidRPr="00C86AA6" w:rsidRDefault="00C86AA6" w:rsidP="00C86AA6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86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procesie</w:t>
            </w:r>
            <w:r w:rsidR="007132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zdalnego</w:t>
            </w:r>
            <w:r w:rsidRPr="00C86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71323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zawierania umowy rachunku bankowego </w:t>
            </w:r>
            <w:r w:rsidRPr="00C86AA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  <w:r w:rsidR="003F1BC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*</w:t>
            </w:r>
          </w:p>
          <w:p w14:paraId="77F17FC2" w14:textId="77777777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dokonywania oceny ryzyka prania pieniędzy oraz finansowania terroryzmu – ocena dokonywana jest na podstawie danych zadeklarowanych w dokumentach przedstawionych przy złożeniu dyspozycji lub zlecenia przeprowadzenia transakcji albo przy zawieraniu umowy w oparciu o ustalone kryteria (rodzaju klienta, obszaru geograficznego, przeznaczenia rachunku, rodzaju produktów, usług i sposobów ich dystrybucji, poziomu wartości majątkowych deponowanych przez klienta lub wartości przeprowadzonych transakcji, celu, regularności lub czasu trwania stosunków gospodarczych); konsekwencją dokonania oceny może być automatyczne zakwalifikowanie do grupy ryzyka, gdzie kwalifikacja do grupy nieakceptowanego ryzyka może skutkować blokadą i nienawiązaniem relacji; skutkiem ewentualnego stwierdzenia uzasadnionych podejrzeń prania pieniędzy lub finansowania terroryzmu jest zgłoszenie takiej transakcji do odpowiednich organów państwowych lub możliwość wypowiedzenia umowy,</w:t>
            </w:r>
          </w:p>
          <w:p w14:paraId="06BF3682" w14:textId="77777777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 xml:space="preserve">w celach marketingu i promocji działalności prowadzonej przez Bank – Pani/Pana dane osobowe (m.in. dane demograficzne, historia transakcji dokonywanych na rachunku z uwzględnieniem transakcji wykonywanych 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instrumentami płatniczymi</w:t>
            </w:r>
            <w:r w:rsidRPr="00BE0477">
              <w:rPr>
                <w:rFonts w:ascii="Arial" w:hAnsi="Arial" w:cs="Arial"/>
                <w:sz w:val="18"/>
                <w:szCs w:val="18"/>
              </w:rPr>
              <w:t>) mogą być wykorzystane do profilowania w celu skierowania do Pani/Pana spersonalizowanej oferty (bez negatywnych skutków w przypadku</w:t>
            </w:r>
            <w:r w:rsidR="00936ED7" w:rsidRPr="00BE0477">
              <w:rPr>
                <w:rFonts w:ascii="Arial" w:hAnsi="Arial" w:cs="Arial"/>
                <w:sz w:val="18"/>
                <w:szCs w:val="18"/>
              </w:rPr>
              <w:t>,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gdy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nie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skorzysta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 Pani/Pan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z tej oferty),</w:t>
            </w:r>
          </w:p>
          <w:p w14:paraId="709AC49B" w14:textId="77777777" w:rsidR="009D3A33" w:rsidRPr="00BE0477" w:rsidRDefault="009D3A33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w uzasadnionych przypadkach możliwe jest podjęcie wobec Pani/Pana zautomatyzowanej decyzji o odmowie wykonania transakcji płatniczej w przypadku podejrzenia, iż została ona zainicjowana przez osobę nieuprawnioną; identyfikacja takich przypadków odbywa się na podstawie profilowania ustalonego według kryteriów związanych z cechami Pani/Pana transakcji, w tym kwoty transakcji, miejsca inicjowania transakcji, sposobu jej autoryzowania</w:t>
            </w:r>
            <w:r w:rsidR="00582829"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7C757507" w14:textId="77777777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177E29" w14:textId="77777777" w:rsidR="00582829" w:rsidRPr="00BE0477" w:rsidRDefault="00582829" w:rsidP="00582829">
            <w:pPr>
              <w:pStyle w:val="Tekstpodstawowy21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E0477">
              <w:rPr>
                <w:rFonts w:ascii="Arial" w:hAnsi="Arial" w:cs="Arial"/>
                <w:b/>
                <w:sz w:val="18"/>
                <w:szCs w:val="18"/>
              </w:rPr>
              <w:t>a w odniesieniu do produktów o charakterze kredytowym dodatkowo:</w:t>
            </w:r>
          </w:p>
          <w:p w14:paraId="3D4FC509" w14:textId="77777777" w:rsidR="00582829" w:rsidRPr="00BE0477" w:rsidRDefault="00582829" w:rsidP="00582829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przeprowadzenia oceny Pani/Pana zdolności kredytowej i/lub analizy ryzyka kredytowego</w:t>
            </w:r>
            <w:r w:rsidR="001D59FE" w:rsidRPr="00BE0477">
              <w:rPr>
                <w:rFonts w:ascii="Arial" w:hAnsi="Arial" w:cs="Arial"/>
                <w:sz w:val="18"/>
                <w:szCs w:val="18"/>
              </w:rPr>
              <w:t>, wówczas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 Bank podejmuje decyzje w sposób zautomatyzowany, w tym z wykorzystaniem profilowania. Automatyczna ocena Pani/Pana zdolności kredytowej odbywa się na podstawie danych przekazanych przez Panią/Pana we wniosku o kredyt, informacji pozyskanych z wewnętrznych baz danych Banku, z Biura Informacji Kredytowej S.A. oraz biur informacji gospodarczej. Zakres wykorzystywanych danych obejmuje informacje o Pani/Pana dochodach, bieżących zobowiązaniach oraz informacje dotyczące historii obsługi innych produktów i usług w Banku, danych zawartych w bazach BIK S.A. oraz biur informacji gospodarczej. W procesie oceny zdolności kredytowej wykorzystywane są dodatkowo modele statystyczne, w wyniku czego na podstawie Pani/Pana cech zostaje ustalona zdolność kredytowa do zaciągania zobowiązań względem Banku. W przypadku wykazania w ten sposób braku lub niewystarczającej zdolności kredytowej do zaciągnięcia kredytu, Bank może odmówić jego udzielenia</w:t>
            </w:r>
            <w:r w:rsidR="009659D3" w:rsidRPr="00BE0477">
              <w:t xml:space="preserve"> </w:t>
            </w:r>
            <w:r w:rsidR="009659D3" w:rsidRPr="00BE0477">
              <w:rPr>
                <w:rFonts w:ascii="Arial" w:hAnsi="Arial" w:cs="Arial"/>
                <w:sz w:val="18"/>
                <w:szCs w:val="18"/>
              </w:rPr>
              <w:t>(dotyczy kredytów konsumenckich)</w:t>
            </w:r>
            <w:r w:rsidRPr="00BE0477">
              <w:rPr>
                <w:rFonts w:ascii="Arial" w:hAnsi="Arial" w:cs="Arial"/>
                <w:sz w:val="18"/>
                <w:szCs w:val="18"/>
              </w:rPr>
              <w:t>,</w:t>
            </w:r>
          </w:p>
          <w:p w14:paraId="3846B174" w14:textId="77777777" w:rsidR="00582829" w:rsidRPr="00BE0477" w:rsidRDefault="00582829" w:rsidP="00FC5AD8">
            <w:pPr>
              <w:pStyle w:val="Tekstpodstawowy21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Pani/Pana dane osobowe, tj. m.in. odpowiednio dotychczasowa historia kredytowa, dane demograficzne, historia transakcji, a także dotychczasowa ocena zdolności kredytowej mogą być profilowane w ramach procesów zarządzania ryzykiem kredytowym</w:t>
            </w:r>
            <w:r w:rsidR="005B00D2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>T</w:t>
            </w:r>
            <w:r w:rsidRPr="00BE0477">
              <w:rPr>
                <w:rFonts w:ascii="Arial" w:hAnsi="Arial" w:cs="Arial"/>
                <w:sz w:val="18"/>
                <w:szCs w:val="18"/>
              </w:rPr>
              <w:t>akie profilowanie nie przyniesie jakichkolwiek skutków dla Pani/Pana.</w:t>
            </w:r>
          </w:p>
        </w:tc>
      </w:tr>
      <w:tr w:rsidR="009D3A33" w:rsidRPr="00BE0477" w14:paraId="61917549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5E943415" w14:textId="77777777" w:rsidR="009D3A33" w:rsidRPr="00AF2816" w:rsidRDefault="009D3A33" w:rsidP="00D129A1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lastRenderedPageBreak/>
              <w:t>Prawa osoby, której dane  dotyczą</w:t>
            </w:r>
          </w:p>
        </w:tc>
        <w:tc>
          <w:tcPr>
            <w:tcW w:w="7236" w:type="dxa"/>
          </w:tcPr>
          <w:p w14:paraId="769EEDA8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prawo dostępu do Pani/Pana danych osobowych</w:t>
            </w:r>
            <w:r w:rsidR="00F41F27" w:rsidRPr="00BE0477">
              <w:rPr>
                <w:rFonts w:ascii="Arial" w:hAnsi="Arial" w:cs="Arial"/>
                <w:sz w:val="18"/>
                <w:szCs w:val="18"/>
              </w:rPr>
              <w:t xml:space="preserve"> (w tym ich kopii)</w:t>
            </w:r>
            <w:r w:rsidRPr="00BE0477">
              <w:rPr>
                <w:rFonts w:ascii="Arial" w:hAnsi="Arial" w:cs="Arial"/>
                <w:sz w:val="18"/>
                <w:szCs w:val="18"/>
              </w:rPr>
              <w:t>, prawo żądania ich sprostowania, usunięcia, ograniczenia przetwarzania na warunkach wynikających z Rozporządzenia.</w:t>
            </w:r>
          </w:p>
          <w:p w14:paraId="4A1032AD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A74FF5F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FA46C4">
              <w:rPr>
                <w:rFonts w:ascii="Arial" w:hAnsi="Arial" w:cs="Arial"/>
                <w:sz w:val="18"/>
                <w:szCs w:val="18"/>
              </w:rPr>
              <w:t>W zakresie w jakim podstawą przetwarzania Pani/Pana danych osobowych jest przesłanka prawnie uzasadnionego interesu Banku, przysługuje Pani/Panu prawo wniesienia sprzeciwu wobec przetwarzania Pani/Pana danych osobowych.</w:t>
            </w:r>
          </w:p>
          <w:p w14:paraId="2575C843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29089A2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zakresie, w jakim podstawą przetwarzania Pani/Pana danych osobowych jest zgoda, ma Pani/Pan prawo </w:t>
            </w:r>
            <w:r w:rsidR="005F34AD" w:rsidRPr="00BE0477">
              <w:rPr>
                <w:rFonts w:ascii="Arial" w:hAnsi="Arial" w:cs="Arial"/>
                <w:sz w:val="18"/>
                <w:szCs w:val="18"/>
              </w:rPr>
              <w:t xml:space="preserve">jej </w:t>
            </w:r>
            <w:r w:rsidRPr="00BE0477">
              <w:rPr>
                <w:rFonts w:ascii="Arial" w:hAnsi="Arial" w:cs="Arial"/>
                <w:sz w:val="18"/>
                <w:szCs w:val="18"/>
              </w:rPr>
              <w:t>wycofania. Wycofanie zgody nie ma wpływu na zgodność przetwarzania, którego dokonano na podstawie zgody przed jej wycofaniem.</w:t>
            </w:r>
          </w:p>
          <w:p w14:paraId="6DFCD6C7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5A3A642" w14:textId="428EE411" w:rsidR="003F3542" w:rsidRDefault="003F3542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zakresie, w jakim Pani/Pana dane osobowe są przetwarzane w celu zawarcia                          i wykonania umowy lub przetwarzane na podstawie zgody oraz przetwarzanie odbywa się w sposób zautomatyzowany – przysługuje Pani/Panu także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prawo do przenoszenia danych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osobowych</w:t>
            </w:r>
            <w:r>
              <w:rPr>
                <w:rFonts w:ascii="Arial" w:hAnsi="Arial" w:cs="Arial"/>
                <w:sz w:val="18"/>
                <w:szCs w:val="18"/>
              </w:rPr>
              <w:t>, tj. prawo do otrzymania od Banku Pani/Pana danych osobowych w ustrukturyzowanym, powszechnie używanym formacie nadającym się do odczytu maszynowego (na Pani/Pana polecenie, jeśli będzie to technicznie możliwe, Bank może Pani/Pana dane przesłać bezpośrednio innemu administratorowi danych).</w:t>
            </w:r>
          </w:p>
          <w:p w14:paraId="024B41AF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C238794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 xml:space="preserve">W zakresie w jakim Pani/Pana dane osobowe są przetwarzane w celu promocji </w:t>
            </w:r>
            <w:r w:rsidRPr="00BE0477">
              <w:rPr>
                <w:rFonts w:ascii="Arial" w:hAnsi="Arial" w:cs="Arial"/>
                <w:sz w:val="18"/>
                <w:szCs w:val="18"/>
              </w:rPr>
              <w:br/>
              <w:t xml:space="preserve">i marketingu działalności prowadzonej przez Bank – przysługuje Pani/Panu prawo do </w:t>
            </w:r>
            <w:r w:rsidRPr="00BE0477">
              <w:rPr>
                <w:rFonts w:ascii="Arial" w:hAnsi="Arial" w:cs="Arial"/>
                <w:sz w:val="18"/>
                <w:szCs w:val="18"/>
              </w:rPr>
              <w:lastRenderedPageBreak/>
              <w:t>wniesienia w dowolnym momencie sprzeciwu wobec przetwarzania Pani/Pana danych na potrzeby promocji i marketingu działalności prowadzonej przez Bank, w tym profilowania, w zakresie w jakim przetwarzanie jest związane z promocją i marketingiem działalności prowadzonej przez Bank.</w:t>
            </w:r>
          </w:p>
          <w:p w14:paraId="1A150AAB" w14:textId="77777777" w:rsidR="009D3A33" w:rsidRPr="00BE0477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446FAB1" w14:textId="77777777" w:rsidR="0041673D" w:rsidRPr="0041673D" w:rsidRDefault="0041673D" w:rsidP="0041673D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1673D">
              <w:rPr>
                <w:rFonts w:ascii="Arial" w:hAnsi="Arial" w:cs="Arial"/>
                <w:sz w:val="18"/>
                <w:szCs w:val="18"/>
              </w:rPr>
              <w:t xml:space="preserve">W związku z podejmowaniem decyzji </w:t>
            </w:r>
            <w:r w:rsidRPr="00BE0477">
              <w:rPr>
                <w:rFonts w:ascii="Arial" w:hAnsi="Arial" w:cs="Arial"/>
                <w:sz w:val="18"/>
                <w:szCs w:val="18"/>
              </w:rPr>
              <w:t xml:space="preserve">kredytowych </w:t>
            </w:r>
            <w:r w:rsidRPr="0041673D">
              <w:rPr>
                <w:rFonts w:ascii="Arial" w:hAnsi="Arial" w:cs="Arial"/>
                <w:sz w:val="18"/>
                <w:szCs w:val="18"/>
              </w:rPr>
              <w:t>w sposób zautomatyzowany, przysługuje Pani/Panu prawo odwołania się od decyzji Banku w zakresie możliwości udzielania Pani/Panu kredytu, prawo do uzyskania stosownych wyjaśnień co do podstaw podjętej decyzji, do uzyskania interwencji ludzkiej w celu podjęcia ponownej decyzji w przedmiocie udzielenia Pani/Panu kredytu oraz do wyrażenia własnego stanowiska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E0477">
              <w:rPr>
                <w:rFonts w:ascii="Arial" w:hAnsi="Arial" w:cs="Arial"/>
                <w:sz w:val="18"/>
                <w:szCs w:val="18"/>
              </w:rPr>
              <w:t>(dotyczy kredytów konsumenckich).</w:t>
            </w:r>
          </w:p>
          <w:p w14:paraId="220C3776" w14:textId="77777777" w:rsidR="0041673D" w:rsidRPr="00BE0477" w:rsidRDefault="0041673D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9B87791" w14:textId="335C1FB7" w:rsidR="009D3A33" w:rsidRDefault="009D3A33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Przysługuje Pani/Panu również prawo do wniesienia skargi do Prezesa Urzędu Ochrony Danych Osobowych w sytuacji, gdy istnieje podejrzenie, że przetwarzanie Pani/Pana danych osobowych narusza przepisy o ochronie danych osobowych.</w:t>
            </w:r>
          </w:p>
          <w:p w14:paraId="7039820D" w14:textId="77777777" w:rsidR="00D45E48" w:rsidRDefault="00D45E48" w:rsidP="00D129A1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56C94B2" w14:textId="77777777" w:rsidR="0041673D" w:rsidRPr="0041673D" w:rsidRDefault="0041673D" w:rsidP="0041673D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57EE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Przysługuje Pani/Panu prawo do złożenia wniosku o uzyskanie pisemnych wyjaśnień dotyczących dokonanej przez Bank oceny zdolności kredytowej.</w:t>
            </w:r>
          </w:p>
        </w:tc>
      </w:tr>
      <w:tr w:rsidR="009D3A33" w:rsidRPr="00BE0477" w14:paraId="34E5091E" w14:textId="77777777" w:rsidTr="00AF2816">
        <w:trPr>
          <w:jc w:val="center"/>
        </w:trPr>
        <w:tc>
          <w:tcPr>
            <w:tcW w:w="1824" w:type="dxa"/>
            <w:shd w:val="clear" w:color="auto" w:fill="A8D08D" w:themeFill="accent6" w:themeFillTint="99"/>
          </w:tcPr>
          <w:p w14:paraId="244D5ED8" w14:textId="77777777" w:rsidR="009D3A33" w:rsidRPr="00AF2816" w:rsidRDefault="009D3A33" w:rsidP="00FC5AD8">
            <w:pPr>
              <w:pStyle w:val="Tekstpodstawowy21"/>
              <w:spacing w:line="276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F2816">
              <w:rPr>
                <w:rFonts w:ascii="Arial" w:hAnsi="Arial" w:cs="Arial"/>
                <w:b/>
                <w:sz w:val="18"/>
                <w:szCs w:val="18"/>
              </w:rPr>
              <w:lastRenderedPageBreak/>
              <w:t>Przekazywanie danych osobowych do podmiotów spoza EOG lub do organizacji międzynarodowych</w:t>
            </w:r>
            <w:r w:rsidR="00EF5A07" w:rsidRPr="00AF2816">
              <w:rPr>
                <w:rStyle w:val="Odwoanieprzypisudolnego"/>
                <w:rFonts w:ascii="Arial" w:hAnsi="Arial" w:cs="Arial"/>
                <w:b/>
                <w:sz w:val="18"/>
                <w:szCs w:val="18"/>
              </w:rPr>
              <w:footnoteReference w:id="7"/>
            </w:r>
          </w:p>
        </w:tc>
        <w:tc>
          <w:tcPr>
            <w:tcW w:w="7236" w:type="dxa"/>
            <w:vAlign w:val="center"/>
          </w:tcPr>
          <w:p w14:paraId="6C4F2FAE" w14:textId="77777777" w:rsidR="00944A6C" w:rsidRPr="00BE0477" w:rsidRDefault="009D3A33" w:rsidP="009A1BCB">
            <w:pPr>
              <w:pStyle w:val="Tekstpodstawowy2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E0477">
              <w:rPr>
                <w:rFonts w:ascii="Arial" w:hAnsi="Arial" w:cs="Arial"/>
                <w:sz w:val="18"/>
                <w:szCs w:val="18"/>
              </w:rPr>
              <w:t>Bank w przypadkach uzasadnionych i koniecznych, w celu wykonania umowy (np. realizacji Pani/Pana dyspozycji związanych z umową), a także w przypadkach, gdy transfer danych osobowych jest konieczny przekaże Pani/Pana dane osobowe do organizacji międzynarodowych (np. SWIFT) lub udostępni Pani/Pana dane osobowe podmiotom mającym siedzibę poza Europejskim Obszarem Gospodarczym (EOG).</w:t>
            </w:r>
          </w:p>
        </w:tc>
      </w:tr>
    </w:tbl>
    <w:p w14:paraId="519B94BF" w14:textId="77777777" w:rsidR="009D3A33" w:rsidRPr="00BE0477" w:rsidRDefault="009D3A33" w:rsidP="009D3A33">
      <w:pPr>
        <w:pStyle w:val="Tekstpodstawowy21"/>
        <w:spacing w:line="276" w:lineRule="auto"/>
        <w:rPr>
          <w:rFonts w:ascii="Arial" w:hAnsi="Arial" w:cs="Arial"/>
          <w:sz w:val="18"/>
          <w:szCs w:val="18"/>
        </w:rPr>
      </w:pPr>
    </w:p>
    <w:p w14:paraId="58A63CDA" w14:textId="77777777" w:rsidR="009D3A33" w:rsidRPr="00E06E16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E06E16">
        <w:rPr>
          <w:rFonts w:ascii="Arial" w:hAnsi="Arial" w:cs="Arial"/>
          <w:sz w:val="18"/>
          <w:szCs w:val="18"/>
        </w:rPr>
        <w:t>Podanie przez Panią/Pana danych osobowych jest dobrowolne, jednakże jest warunkiem złożenia wniosku</w:t>
      </w:r>
      <w:r w:rsidRPr="00E06E16">
        <w:rPr>
          <w:rStyle w:val="Odwoanieprzypisudolnego"/>
          <w:rFonts w:ascii="Arial" w:hAnsi="Arial" w:cs="Arial"/>
          <w:sz w:val="18"/>
          <w:szCs w:val="18"/>
        </w:rPr>
        <w:footnoteReference w:id="8"/>
      </w:r>
      <w:r w:rsidRPr="00E06E16">
        <w:rPr>
          <w:rFonts w:ascii="Arial" w:hAnsi="Arial" w:cs="Arial"/>
          <w:sz w:val="18"/>
          <w:szCs w:val="18"/>
        </w:rPr>
        <w:br/>
        <w:t>i przyjęcia go przez Bank, a w dalszej konsekwencji zawarcia i realizacji umowy oraz ustawowo określonych uprawnień i obowiązków Banku związanych z wykonywaniem czynności bankowych; w przypadku niepodania danych osobowych Bank zmuszony jest odmówić przyjęcia wniosku</w:t>
      </w:r>
      <w:r w:rsidRPr="00E06E16">
        <w:rPr>
          <w:rStyle w:val="Odwoanieprzypisudolnego"/>
          <w:rFonts w:ascii="Arial" w:hAnsi="Arial" w:cs="Arial"/>
          <w:sz w:val="18"/>
          <w:szCs w:val="18"/>
        </w:rPr>
        <w:footnoteReference w:id="9"/>
      </w:r>
      <w:r w:rsidRPr="00E06E16">
        <w:rPr>
          <w:rFonts w:ascii="Arial" w:hAnsi="Arial" w:cs="Arial"/>
          <w:sz w:val="18"/>
          <w:szCs w:val="18"/>
        </w:rPr>
        <w:t>/zawarcia umowy.</w:t>
      </w:r>
    </w:p>
    <w:p w14:paraId="0F922CB9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5CA6C34" w14:textId="77777777" w:rsidR="00E0065D" w:rsidRPr="00BE0477" w:rsidRDefault="00E0065D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71A5ED2A" w14:textId="77777777" w:rsidR="009D3A33" w:rsidRPr="00BE0477" w:rsidRDefault="009D3A33" w:rsidP="009D3A33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05886237" w14:textId="77777777" w:rsidR="00DA7E12" w:rsidRDefault="009D3A33" w:rsidP="0093472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E0477">
        <w:rPr>
          <w:rFonts w:ascii="Arial" w:hAnsi="Arial" w:cs="Arial"/>
          <w:sz w:val="18"/>
          <w:szCs w:val="20"/>
        </w:rPr>
        <w:t xml:space="preserve">*) </w:t>
      </w:r>
      <w:r w:rsidRPr="00BE0477">
        <w:rPr>
          <w:rFonts w:ascii="Arial" w:hAnsi="Arial" w:cs="Arial"/>
          <w:sz w:val="18"/>
          <w:szCs w:val="18"/>
        </w:rPr>
        <w:t>osoby fizyczne prowadzące działalność gospodarczą, w tym wspólnicy spółki cywilnej oraz rolnicy indywidualni</w:t>
      </w:r>
    </w:p>
    <w:p w14:paraId="5C2C987E" w14:textId="7F53A76F" w:rsidR="00C86AA6" w:rsidRDefault="00C86AA6" w:rsidP="00934724">
      <w:pPr>
        <w:spacing w:after="0" w:line="240" w:lineRule="auto"/>
      </w:pPr>
      <w:r>
        <w:rPr>
          <w:rFonts w:ascii="Arial" w:hAnsi="Arial" w:cs="Arial"/>
          <w:sz w:val="18"/>
          <w:szCs w:val="18"/>
        </w:rPr>
        <w:t xml:space="preserve">**) dotyczy </w:t>
      </w:r>
      <w:r w:rsidR="00CA7764">
        <w:rPr>
          <w:rFonts w:ascii="Arial" w:hAnsi="Arial" w:cs="Arial"/>
          <w:sz w:val="18"/>
          <w:szCs w:val="18"/>
        </w:rPr>
        <w:t>tylko</w:t>
      </w:r>
      <w:r>
        <w:rPr>
          <w:rFonts w:ascii="Arial" w:hAnsi="Arial" w:cs="Arial"/>
          <w:sz w:val="18"/>
          <w:szCs w:val="18"/>
        </w:rPr>
        <w:t xml:space="preserve"> przypadku </w:t>
      </w:r>
      <w:r w:rsidR="00CA7764">
        <w:rPr>
          <w:rFonts w:ascii="Arial" w:hAnsi="Arial" w:cs="Arial"/>
          <w:sz w:val="18"/>
          <w:szCs w:val="18"/>
        </w:rPr>
        <w:t xml:space="preserve">gdy </w:t>
      </w:r>
      <w:r w:rsidR="003F1BC7">
        <w:rPr>
          <w:rFonts w:ascii="Arial" w:hAnsi="Arial" w:cs="Arial"/>
          <w:sz w:val="18"/>
          <w:szCs w:val="18"/>
        </w:rPr>
        <w:t xml:space="preserve">Bank </w:t>
      </w:r>
      <w:r w:rsidR="00CA7764">
        <w:rPr>
          <w:rFonts w:ascii="Arial" w:hAnsi="Arial" w:cs="Arial"/>
          <w:sz w:val="18"/>
          <w:szCs w:val="18"/>
        </w:rPr>
        <w:t>proponuje</w:t>
      </w:r>
      <w:r w:rsidR="003F1BC7">
        <w:rPr>
          <w:rFonts w:ascii="Arial" w:hAnsi="Arial" w:cs="Arial"/>
          <w:sz w:val="18"/>
          <w:szCs w:val="18"/>
        </w:rPr>
        <w:t xml:space="preserve"> zdalne </w:t>
      </w:r>
      <w:r w:rsidR="001301FA">
        <w:rPr>
          <w:rFonts w:ascii="Arial" w:hAnsi="Arial" w:cs="Arial"/>
          <w:sz w:val="18"/>
          <w:szCs w:val="18"/>
        </w:rPr>
        <w:t>zawarci</w:t>
      </w:r>
      <w:r w:rsidR="00713233">
        <w:rPr>
          <w:rFonts w:ascii="Arial" w:hAnsi="Arial" w:cs="Arial"/>
          <w:sz w:val="18"/>
          <w:szCs w:val="18"/>
        </w:rPr>
        <w:t>e</w:t>
      </w:r>
      <w:r w:rsidR="001301FA">
        <w:rPr>
          <w:rFonts w:ascii="Arial" w:hAnsi="Arial" w:cs="Arial"/>
          <w:sz w:val="18"/>
          <w:szCs w:val="18"/>
        </w:rPr>
        <w:t xml:space="preserve"> umowy</w:t>
      </w:r>
      <w:r w:rsidR="003F1BC7">
        <w:rPr>
          <w:rFonts w:ascii="Arial" w:hAnsi="Arial" w:cs="Arial"/>
          <w:sz w:val="18"/>
          <w:szCs w:val="18"/>
        </w:rPr>
        <w:t xml:space="preserve"> rachunku</w:t>
      </w:r>
      <w:r w:rsidR="00CA7764">
        <w:rPr>
          <w:rFonts w:ascii="Arial" w:hAnsi="Arial" w:cs="Arial"/>
          <w:sz w:val="18"/>
          <w:szCs w:val="18"/>
        </w:rPr>
        <w:t xml:space="preserve"> bankowego</w:t>
      </w:r>
    </w:p>
    <w:sectPr w:rsidR="00C86AA6" w:rsidSect="00D129A1"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340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339F" w14:textId="77777777" w:rsidR="00E811DC" w:rsidRDefault="00E811DC" w:rsidP="009D3A33">
      <w:pPr>
        <w:spacing w:after="0" w:line="240" w:lineRule="auto"/>
      </w:pPr>
      <w:r>
        <w:separator/>
      </w:r>
    </w:p>
  </w:endnote>
  <w:endnote w:type="continuationSeparator" w:id="0">
    <w:p w14:paraId="43626E59" w14:textId="77777777" w:rsidR="00E811DC" w:rsidRDefault="00E811DC" w:rsidP="009D3A33">
      <w:pPr>
        <w:spacing w:after="0" w:line="240" w:lineRule="auto"/>
      </w:pPr>
      <w:r>
        <w:continuationSeparator/>
      </w:r>
    </w:p>
  </w:endnote>
  <w:endnote w:type="continuationNotice" w:id="1">
    <w:p w14:paraId="794F9905" w14:textId="77777777" w:rsidR="00E811DC" w:rsidRDefault="00E811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078B2" w14:textId="1DCE1FB2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EE4">
      <w:rPr>
        <w:noProof/>
      </w:rPr>
      <w:t>7</w:t>
    </w:r>
    <w:r>
      <w:fldChar w:fldCharType="end"/>
    </w:r>
  </w:p>
  <w:p w14:paraId="57034D08" w14:textId="77777777" w:rsidR="00D129A1" w:rsidRDefault="00D129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298F" w14:textId="02D27B72" w:rsidR="00D129A1" w:rsidRDefault="00D129A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4EE4">
      <w:rPr>
        <w:noProof/>
      </w:rPr>
      <w:t>1</w:t>
    </w:r>
    <w:r>
      <w:fldChar w:fldCharType="end"/>
    </w:r>
  </w:p>
  <w:p w14:paraId="7D754104" w14:textId="77777777" w:rsidR="00D129A1" w:rsidRDefault="00D129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B633" w14:textId="77777777" w:rsidR="00E811DC" w:rsidRDefault="00E811DC" w:rsidP="009D3A33">
      <w:pPr>
        <w:spacing w:after="0" w:line="240" w:lineRule="auto"/>
      </w:pPr>
      <w:r>
        <w:separator/>
      </w:r>
    </w:p>
  </w:footnote>
  <w:footnote w:type="continuationSeparator" w:id="0">
    <w:p w14:paraId="16163ABC" w14:textId="77777777" w:rsidR="00E811DC" w:rsidRDefault="00E811DC" w:rsidP="009D3A33">
      <w:pPr>
        <w:spacing w:after="0" w:line="240" w:lineRule="auto"/>
      </w:pPr>
      <w:r>
        <w:continuationSeparator/>
      </w:r>
    </w:p>
  </w:footnote>
  <w:footnote w:type="continuationNotice" w:id="1">
    <w:p w14:paraId="113D80C7" w14:textId="77777777" w:rsidR="00E811DC" w:rsidRDefault="00E811DC">
      <w:pPr>
        <w:spacing w:after="0" w:line="240" w:lineRule="auto"/>
      </w:pPr>
    </w:p>
  </w:footnote>
  <w:footnote w:id="2">
    <w:p w14:paraId="1B6B8CE8" w14:textId="11F5832F" w:rsidR="00DA2BE6" w:rsidRPr="003302CE" w:rsidRDefault="00DA2BE6">
      <w:pPr>
        <w:pStyle w:val="Tekstprzypisudolnego"/>
        <w:rPr>
          <w:sz w:val="14"/>
          <w:szCs w:val="14"/>
        </w:rPr>
      </w:pPr>
      <w:r w:rsidRPr="003302CE">
        <w:rPr>
          <w:rStyle w:val="Odwoanieprzypisudolnego"/>
          <w:sz w:val="14"/>
          <w:szCs w:val="14"/>
        </w:rPr>
        <w:footnoteRef/>
      </w:r>
      <w:r w:rsidRPr="003302CE">
        <w:rPr>
          <w:sz w:val="14"/>
          <w:szCs w:val="14"/>
        </w:rPr>
        <w:t xml:space="preserve"> Jeżeli została zawarta umowa rachunku bankowego w procesie zdalnym w oparciu o biometrię</w:t>
      </w:r>
    </w:p>
  </w:footnote>
  <w:footnote w:id="3">
    <w:p w14:paraId="754BBF50" w14:textId="77A50D78" w:rsidR="00DA2BE6" w:rsidRDefault="00DA2BE6">
      <w:pPr>
        <w:pStyle w:val="Tekstprzypisudolnego"/>
      </w:pPr>
      <w:r w:rsidRPr="003302CE">
        <w:rPr>
          <w:rStyle w:val="Odwoanieprzypisudolnego"/>
          <w:sz w:val="14"/>
          <w:szCs w:val="14"/>
        </w:rPr>
        <w:footnoteRef/>
      </w:r>
      <w:r w:rsidRPr="003302CE">
        <w:rPr>
          <w:sz w:val="14"/>
          <w:szCs w:val="14"/>
        </w:rPr>
        <w:t xml:space="preserve"> Jeżeli wyrażona została zgoda na korzystanie z </w:t>
      </w:r>
      <w:r w:rsidR="00B45167">
        <w:rPr>
          <w:sz w:val="14"/>
          <w:szCs w:val="14"/>
        </w:rPr>
        <w:t>funkcjonalności Active w SGB Mobile</w:t>
      </w:r>
    </w:p>
  </w:footnote>
  <w:footnote w:id="4">
    <w:p w14:paraId="32DF29F5" w14:textId="2A2DC6A1" w:rsidR="00D129A1" w:rsidRPr="007F71E5" w:rsidRDefault="00D129A1" w:rsidP="009D3A33">
      <w:pPr>
        <w:pStyle w:val="Tekstprzypisudolnego"/>
        <w:rPr>
          <w:sz w:val="14"/>
          <w:szCs w:val="14"/>
        </w:rPr>
      </w:pPr>
      <w:r w:rsidRPr="007F71E5">
        <w:rPr>
          <w:rStyle w:val="Odwoanieprzypisudolnego"/>
          <w:sz w:val="14"/>
          <w:szCs w:val="14"/>
        </w:rPr>
        <w:footnoteRef/>
      </w:r>
      <w:r w:rsidRPr="007F71E5">
        <w:rPr>
          <w:sz w:val="14"/>
          <w:szCs w:val="14"/>
        </w:rPr>
        <w:t xml:space="preserve"> </w:t>
      </w:r>
      <w:r w:rsidRPr="006056AE">
        <w:rPr>
          <w:sz w:val="14"/>
          <w:szCs w:val="14"/>
        </w:rPr>
        <w:t>Dla klientów indywidualnych dotyczy podstawowego rachunku płatniczego</w:t>
      </w:r>
      <w:r w:rsidR="00BF7CFE">
        <w:rPr>
          <w:sz w:val="14"/>
          <w:szCs w:val="14"/>
        </w:rPr>
        <w:t xml:space="preserve"> oraz </w:t>
      </w:r>
      <w:r w:rsidR="00713233">
        <w:rPr>
          <w:sz w:val="14"/>
          <w:szCs w:val="14"/>
        </w:rPr>
        <w:t>zawierania umowy rachunku</w:t>
      </w:r>
      <w:r w:rsidR="00BF7CFE">
        <w:rPr>
          <w:sz w:val="14"/>
          <w:szCs w:val="14"/>
        </w:rPr>
        <w:t xml:space="preserve"> </w:t>
      </w:r>
      <w:r w:rsidR="00713233">
        <w:rPr>
          <w:sz w:val="14"/>
          <w:szCs w:val="14"/>
        </w:rPr>
        <w:t xml:space="preserve">bankowego </w:t>
      </w:r>
      <w:r w:rsidR="00BF7CFE">
        <w:rPr>
          <w:sz w:val="14"/>
          <w:szCs w:val="14"/>
        </w:rPr>
        <w:t>w procesie zdalnym</w:t>
      </w:r>
      <w:r w:rsidRPr="006056AE">
        <w:rPr>
          <w:sz w:val="14"/>
          <w:szCs w:val="14"/>
        </w:rPr>
        <w:t>.</w:t>
      </w:r>
    </w:p>
  </w:footnote>
  <w:footnote w:id="5">
    <w:p w14:paraId="36595E77" w14:textId="77777777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sz w:val="14"/>
          <w:szCs w:val="14"/>
          <w:vertAlign w:val="superscript"/>
        </w:rPr>
        <w:footnoteRef/>
      </w:r>
      <w:r w:rsidRPr="00CA6989">
        <w:rPr>
          <w:sz w:val="14"/>
          <w:szCs w:val="14"/>
        </w:rPr>
        <w:t xml:space="preserve"> Dotyczy kredytów </w:t>
      </w:r>
      <w:r>
        <w:rPr>
          <w:sz w:val="14"/>
          <w:szCs w:val="14"/>
        </w:rPr>
        <w:t>z pomocą BGK</w:t>
      </w:r>
      <w:r w:rsidRPr="00CA6989">
        <w:rPr>
          <w:sz w:val="14"/>
          <w:szCs w:val="14"/>
        </w:rPr>
        <w:t xml:space="preserve">. </w:t>
      </w:r>
    </w:p>
  </w:footnote>
  <w:footnote w:id="6">
    <w:p w14:paraId="1D89D97E" w14:textId="77777777" w:rsidR="00D129A1" w:rsidRPr="00CA6989" w:rsidRDefault="00D129A1" w:rsidP="0084526B">
      <w:pPr>
        <w:pStyle w:val="Tekstprzypisudolnego"/>
        <w:spacing w:after="0"/>
        <w:rPr>
          <w:sz w:val="14"/>
          <w:szCs w:val="14"/>
        </w:rPr>
      </w:pPr>
      <w:r w:rsidRPr="00CA6989">
        <w:rPr>
          <w:rStyle w:val="Odwoanieprzypisudolnego"/>
          <w:sz w:val="14"/>
          <w:szCs w:val="14"/>
        </w:rPr>
        <w:footnoteRef/>
      </w:r>
      <w:r w:rsidRPr="00CA6989">
        <w:rPr>
          <w:sz w:val="14"/>
          <w:szCs w:val="14"/>
        </w:rPr>
        <w:t xml:space="preserve"> Dotyczy kredytów</w:t>
      </w:r>
      <w:r w:rsidR="009E464F">
        <w:rPr>
          <w:sz w:val="14"/>
          <w:szCs w:val="14"/>
        </w:rPr>
        <w:t xml:space="preserve"> </w:t>
      </w:r>
      <w:r>
        <w:rPr>
          <w:sz w:val="14"/>
          <w:szCs w:val="14"/>
        </w:rPr>
        <w:t>z pomocą</w:t>
      </w:r>
      <w:r w:rsidRPr="00CA6989">
        <w:rPr>
          <w:sz w:val="14"/>
          <w:szCs w:val="14"/>
        </w:rPr>
        <w:t xml:space="preserve"> ARiMR.</w:t>
      </w:r>
    </w:p>
  </w:footnote>
  <w:footnote w:id="7">
    <w:p w14:paraId="4C697D95" w14:textId="77777777" w:rsidR="00D129A1" w:rsidRPr="00EF5A07" w:rsidRDefault="00D129A1" w:rsidP="0084526B">
      <w:pPr>
        <w:pStyle w:val="Tekstprzypisudolnego"/>
        <w:spacing w:after="0"/>
        <w:rPr>
          <w:sz w:val="14"/>
          <w:szCs w:val="14"/>
        </w:rPr>
      </w:pPr>
      <w:r w:rsidRPr="00EF5A07">
        <w:rPr>
          <w:rStyle w:val="Odwoanieprzypisudolnego"/>
          <w:sz w:val="14"/>
          <w:szCs w:val="14"/>
        </w:rPr>
        <w:footnoteRef/>
      </w:r>
      <w:r w:rsidRPr="00EF5A07">
        <w:rPr>
          <w:sz w:val="14"/>
          <w:szCs w:val="14"/>
        </w:rPr>
        <w:t xml:space="preserve"> Dotyczy użytkownika karty płatniczej oraz posiadacza rachunku z wyjątkiem posiadacza IKE i IKZE.</w:t>
      </w:r>
    </w:p>
  </w:footnote>
  <w:footnote w:id="8">
    <w:p w14:paraId="0603898F" w14:textId="77777777" w:rsidR="00D129A1" w:rsidRPr="004B5FA8" w:rsidRDefault="00D129A1" w:rsidP="00FC5AD8">
      <w:pPr>
        <w:pStyle w:val="Tekstprzypisudolnego"/>
        <w:spacing w:after="0"/>
        <w:jc w:val="both"/>
        <w:rPr>
          <w:sz w:val="14"/>
          <w:szCs w:val="14"/>
        </w:rPr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</w:t>
      </w:r>
      <w:r>
        <w:rPr>
          <w:sz w:val="14"/>
          <w:szCs w:val="14"/>
        </w:rPr>
        <w:t xml:space="preserve"> oraz wniosku o przygotowanie Formularza informacyjnego a w przypadku osób fizycznych prowadzących działalność gospodarczą, w tym wspólników spółek cywilnych i rolników – wniosku o przygotowanie oferty kredytowej.</w:t>
      </w:r>
    </w:p>
  </w:footnote>
  <w:footnote w:id="9">
    <w:p w14:paraId="50C0F0EA" w14:textId="77777777" w:rsidR="00D129A1" w:rsidRDefault="00D129A1" w:rsidP="009D3A33">
      <w:pPr>
        <w:pStyle w:val="Tekstprzypisudolnego"/>
        <w:spacing w:after="0"/>
      </w:pPr>
      <w:r w:rsidRPr="004B5FA8">
        <w:rPr>
          <w:rStyle w:val="Odwoanieprzypisudolnego"/>
          <w:sz w:val="14"/>
          <w:szCs w:val="14"/>
        </w:rPr>
        <w:footnoteRef/>
      </w:r>
      <w:r w:rsidRPr="004B5FA8">
        <w:rPr>
          <w:sz w:val="14"/>
          <w:szCs w:val="14"/>
        </w:rPr>
        <w:t xml:space="preserve"> </w:t>
      </w:r>
      <w:r>
        <w:rPr>
          <w:sz w:val="14"/>
          <w:szCs w:val="14"/>
        </w:rPr>
        <w:t>Dla klientów indywidualnych d</w:t>
      </w:r>
      <w:r w:rsidRPr="004B5FA8">
        <w:rPr>
          <w:sz w:val="14"/>
          <w:szCs w:val="14"/>
        </w:rPr>
        <w:t>otyczy podstawowego rachunku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AACA" w14:textId="77777777" w:rsidR="004B5BC6" w:rsidRDefault="004B5BC6" w:rsidP="004B5BC6">
    <w:pPr>
      <w:pStyle w:val="Nagwek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Załącznik nr 1</w:t>
    </w:r>
  </w:p>
  <w:p w14:paraId="118BEBDD" w14:textId="77777777" w:rsidR="004B5BC6" w:rsidRPr="004E7F3B" w:rsidRDefault="004B5BC6" w:rsidP="004B5BC6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</w:rPr>
      <w:t>do Zasad stosowania klauzul informacyjnych administratora danych osobowych</w:t>
    </w:r>
    <w:r>
      <w:rPr>
        <w:rFonts w:ascii="Calibri" w:hAnsi="Calibri" w:cs="Calibri"/>
        <w:sz w:val="16"/>
        <w:szCs w:val="16"/>
        <w:lang w:val="pl-PL"/>
      </w:rPr>
      <w:t xml:space="preserve"> (…)</w:t>
    </w:r>
  </w:p>
  <w:p w14:paraId="3FE44704" w14:textId="77777777" w:rsidR="004B5BC6" w:rsidRDefault="004B5BC6" w:rsidP="004B5BC6">
    <w:pPr>
      <w:pStyle w:val="Nagwek"/>
      <w:jc w:val="right"/>
      <w:rPr>
        <w:rFonts w:ascii="Calibri" w:hAnsi="Calibri" w:cs="Calibri"/>
        <w:sz w:val="16"/>
        <w:szCs w:val="16"/>
      </w:rPr>
    </w:pPr>
  </w:p>
  <w:p w14:paraId="3385341A" w14:textId="77777777" w:rsidR="004B5BC6" w:rsidRPr="007F71E5" w:rsidRDefault="004B5BC6" w:rsidP="004B5BC6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 w:rsidRPr="007E775E">
      <w:rPr>
        <w:rFonts w:ascii="Calibri" w:hAnsi="Calibri" w:cs="Calibri"/>
        <w:sz w:val="16"/>
        <w:szCs w:val="16"/>
      </w:rPr>
      <w:t>Klient indywidualny</w:t>
    </w:r>
    <w:r>
      <w:rPr>
        <w:rFonts w:ascii="Calibri" w:hAnsi="Calibri" w:cs="Calibri"/>
        <w:sz w:val="16"/>
        <w:szCs w:val="16"/>
        <w:lang w:val="pl-PL"/>
      </w:rPr>
      <w:t>/</w:t>
    </w:r>
    <w:r w:rsidRPr="007E775E">
      <w:rPr>
        <w:rFonts w:ascii="Calibri" w:hAnsi="Calibri" w:cs="Calibri"/>
        <w:sz w:val="16"/>
        <w:szCs w:val="16"/>
      </w:rPr>
      <w:t>in</w:t>
    </w:r>
    <w:r>
      <w:rPr>
        <w:rFonts w:ascii="Calibri" w:hAnsi="Calibri" w:cs="Calibri"/>
        <w:sz w:val="16"/>
        <w:szCs w:val="16"/>
      </w:rPr>
      <w:t>stytucjonalny</w:t>
    </w:r>
    <w:r>
      <w:rPr>
        <w:rFonts w:ascii="Calibri" w:hAnsi="Calibri" w:cs="Calibri"/>
        <w:sz w:val="16"/>
        <w:szCs w:val="16"/>
        <w:lang w:val="pl-PL"/>
      </w:rPr>
      <w:t>*</w:t>
    </w:r>
  </w:p>
  <w:p w14:paraId="182CA682" w14:textId="49962D17" w:rsidR="004B5BC6" w:rsidRDefault="002D0FB4" w:rsidP="004B5BC6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</w:t>
    </w:r>
    <w:r w:rsidR="004B5BC6">
      <w:rPr>
        <w:rFonts w:ascii="Calibri" w:hAnsi="Calibri" w:cs="Calibri"/>
        <w:sz w:val="16"/>
        <w:szCs w:val="16"/>
        <w:lang w:val="pl-PL"/>
      </w:rPr>
      <w:t xml:space="preserve">nioskodawca PRP </w:t>
    </w:r>
  </w:p>
  <w:p w14:paraId="03FC93A2" w14:textId="1205FC63" w:rsidR="004B5BC6" w:rsidRPr="00723D1F" w:rsidRDefault="004B5BC6" w:rsidP="004B5BC6">
    <w:pPr>
      <w:pStyle w:val="Nagwek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sz w:val="16"/>
        <w:szCs w:val="16"/>
        <w:lang w:val="pl-PL"/>
      </w:rPr>
      <w:t>Wniosek o formularz informacyjny/ofertę kredytową/o kredyt</w:t>
    </w:r>
  </w:p>
  <w:p w14:paraId="52643B54" w14:textId="77777777" w:rsidR="00C71F55" w:rsidRDefault="00C71F55" w:rsidP="00D129A1">
    <w:pPr>
      <w:pStyle w:val="Nagwek"/>
      <w:jc w:val="right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EE1"/>
    <w:multiLevelType w:val="hybridMultilevel"/>
    <w:tmpl w:val="EC2030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407F"/>
    <w:multiLevelType w:val="hybridMultilevel"/>
    <w:tmpl w:val="5BE0051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F661E"/>
    <w:multiLevelType w:val="hybridMultilevel"/>
    <w:tmpl w:val="DDD036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86C64"/>
    <w:multiLevelType w:val="hybridMultilevel"/>
    <w:tmpl w:val="3842AC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63CBD"/>
    <w:multiLevelType w:val="hybridMultilevel"/>
    <w:tmpl w:val="482A08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10637"/>
    <w:multiLevelType w:val="hybridMultilevel"/>
    <w:tmpl w:val="4E50CAB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94C72"/>
    <w:multiLevelType w:val="hybridMultilevel"/>
    <w:tmpl w:val="10641B90"/>
    <w:lvl w:ilvl="0" w:tplc="CCCC21F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26FF2"/>
    <w:multiLevelType w:val="hybridMultilevel"/>
    <w:tmpl w:val="B4000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B7D29"/>
    <w:multiLevelType w:val="hybridMultilevel"/>
    <w:tmpl w:val="DFE01A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E1ADD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6322C"/>
    <w:multiLevelType w:val="hybridMultilevel"/>
    <w:tmpl w:val="EFBA36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97192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A352E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045C1"/>
    <w:multiLevelType w:val="hybridMultilevel"/>
    <w:tmpl w:val="91029C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DB4D28"/>
    <w:multiLevelType w:val="hybridMultilevel"/>
    <w:tmpl w:val="08C81C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6B27045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B16E5"/>
    <w:multiLevelType w:val="hybridMultilevel"/>
    <w:tmpl w:val="8046A1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8067A2"/>
    <w:multiLevelType w:val="hybridMultilevel"/>
    <w:tmpl w:val="DF6A81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A966343"/>
    <w:multiLevelType w:val="hybridMultilevel"/>
    <w:tmpl w:val="0EB80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52AB"/>
    <w:multiLevelType w:val="hybridMultilevel"/>
    <w:tmpl w:val="3DFA2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C1A7475"/>
    <w:multiLevelType w:val="hybridMultilevel"/>
    <w:tmpl w:val="F3328C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B1BFC"/>
    <w:multiLevelType w:val="hybridMultilevel"/>
    <w:tmpl w:val="9B78E8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B74F3B"/>
    <w:multiLevelType w:val="hybridMultilevel"/>
    <w:tmpl w:val="A9FA5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B11BE"/>
    <w:multiLevelType w:val="hybridMultilevel"/>
    <w:tmpl w:val="D6948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3813">
    <w:abstractNumId w:val="16"/>
  </w:num>
  <w:num w:numId="2" w16cid:durableId="1860926953">
    <w:abstractNumId w:val="0"/>
  </w:num>
  <w:num w:numId="3" w16cid:durableId="1212813093">
    <w:abstractNumId w:val="18"/>
  </w:num>
  <w:num w:numId="4" w16cid:durableId="321010815">
    <w:abstractNumId w:val="3"/>
  </w:num>
  <w:num w:numId="5" w16cid:durableId="588539046">
    <w:abstractNumId w:val="12"/>
  </w:num>
  <w:num w:numId="6" w16cid:durableId="17633007">
    <w:abstractNumId w:val="15"/>
  </w:num>
  <w:num w:numId="7" w16cid:durableId="1546871051">
    <w:abstractNumId w:val="9"/>
  </w:num>
  <w:num w:numId="8" w16cid:durableId="931086852">
    <w:abstractNumId w:val="22"/>
  </w:num>
  <w:num w:numId="9" w16cid:durableId="2022704353">
    <w:abstractNumId w:val="21"/>
  </w:num>
  <w:num w:numId="10" w16cid:durableId="51081279">
    <w:abstractNumId w:val="6"/>
  </w:num>
  <w:num w:numId="11" w16cid:durableId="660230439">
    <w:abstractNumId w:val="11"/>
  </w:num>
  <w:num w:numId="12" w16cid:durableId="877090042">
    <w:abstractNumId w:val="2"/>
  </w:num>
  <w:num w:numId="13" w16cid:durableId="1950040510">
    <w:abstractNumId w:val="4"/>
  </w:num>
  <w:num w:numId="14" w16cid:durableId="623464103">
    <w:abstractNumId w:val="5"/>
  </w:num>
  <w:num w:numId="15" w16cid:durableId="672413063">
    <w:abstractNumId w:val="1"/>
  </w:num>
  <w:num w:numId="16" w16cid:durableId="1993362085">
    <w:abstractNumId w:val="23"/>
  </w:num>
  <w:num w:numId="17" w16cid:durableId="1596748536">
    <w:abstractNumId w:val="10"/>
  </w:num>
  <w:num w:numId="18" w16cid:durableId="2011172910">
    <w:abstractNumId w:val="2"/>
  </w:num>
  <w:num w:numId="19" w16cid:durableId="1370570397">
    <w:abstractNumId w:val="20"/>
  </w:num>
  <w:num w:numId="20" w16cid:durableId="8517282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4107886">
    <w:abstractNumId w:val="19"/>
  </w:num>
  <w:num w:numId="22" w16cid:durableId="461581949">
    <w:abstractNumId w:val="7"/>
  </w:num>
  <w:num w:numId="23" w16cid:durableId="1112357637">
    <w:abstractNumId w:val="17"/>
  </w:num>
  <w:num w:numId="24" w16cid:durableId="1893150613">
    <w:abstractNumId w:val="13"/>
  </w:num>
  <w:num w:numId="25" w16cid:durableId="1750036407">
    <w:abstractNumId w:val="14"/>
  </w:num>
  <w:num w:numId="26" w16cid:durableId="309360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A33"/>
    <w:rsid w:val="00001EF5"/>
    <w:rsid w:val="00007A10"/>
    <w:rsid w:val="00010DFC"/>
    <w:rsid w:val="000157AC"/>
    <w:rsid w:val="00017938"/>
    <w:rsid w:val="00020940"/>
    <w:rsid w:val="0002248E"/>
    <w:rsid w:val="00027D1E"/>
    <w:rsid w:val="00031B64"/>
    <w:rsid w:val="000415D0"/>
    <w:rsid w:val="00043996"/>
    <w:rsid w:val="0004518F"/>
    <w:rsid w:val="00051C4D"/>
    <w:rsid w:val="00052CD9"/>
    <w:rsid w:val="00073F8A"/>
    <w:rsid w:val="0008539B"/>
    <w:rsid w:val="0008689D"/>
    <w:rsid w:val="000D2B0F"/>
    <w:rsid w:val="000D4B83"/>
    <w:rsid w:val="000D67A0"/>
    <w:rsid w:val="000D7C2E"/>
    <w:rsid w:val="000E2035"/>
    <w:rsid w:val="000E25EF"/>
    <w:rsid w:val="000F1B5E"/>
    <w:rsid w:val="000F1C1D"/>
    <w:rsid w:val="000F222F"/>
    <w:rsid w:val="0010024B"/>
    <w:rsid w:val="001035AE"/>
    <w:rsid w:val="00110F8B"/>
    <w:rsid w:val="00111504"/>
    <w:rsid w:val="00114D7D"/>
    <w:rsid w:val="001175C1"/>
    <w:rsid w:val="0012131F"/>
    <w:rsid w:val="00121761"/>
    <w:rsid w:val="00124730"/>
    <w:rsid w:val="0012652A"/>
    <w:rsid w:val="00126697"/>
    <w:rsid w:val="001301FA"/>
    <w:rsid w:val="00130211"/>
    <w:rsid w:val="00130824"/>
    <w:rsid w:val="001406DF"/>
    <w:rsid w:val="0014756C"/>
    <w:rsid w:val="0015088E"/>
    <w:rsid w:val="0015272A"/>
    <w:rsid w:val="00160BE9"/>
    <w:rsid w:val="0016115D"/>
    <w:rsid w:val="001640DA"/>
    <w:rsid w:val="00174DE5"/>
    <w:rsid w:val="001759A7"/>
    <w:rsid w:val="00183E0F"/>
    <w:rsid w:val="00193991"/>
    <w:rsid w:val="001A0B1C"/>
    <w:rsid w:val="001A77F4"/>
    <w:rsid w:val="001D59FE"/>
    <w:rsid w:val="001D6112"/>
    <w:rsid w:val="001E53B4"/>
    <w:rsid w:val="001E6F80"/>
    <w:rsid w:val="00211A88"/>
    <w:rsid w:val="002144FD"/>
    <w:rsid w:val="00226730"/>
    <w:rsid w:val="00231AC8"/>
    <w:rsid w:val="00243109"/>
    <w:rsid w:val="00257EEA"/>
    <w:rsid w:val="00272295"/>
    <w:rsid w:val="002742B4"/>
    <w:rsid w:val="00280388"/>
    <w:rsid w:val="00282A43"/>
    <w:rsid w:val="00285902"/>
    <w:rsid w:val="00287EFA"/>
    <w:rsid w:val="002905A1"/>
    <w:rsid w:val="00291361"/>
    <w:rsid w:val="002A09CD"/>
    <w:rsid w:val="002A7212"/>
    <w:rsid w:val="002A7989"/>
    <w:rsid w:val="002B25B2"/>
    <w:rsid w:val="002B2701"/>
    <w:rsid w:val="002C2F33"/>
    <w:rsid w:val="002C457F"/>
    <w:rsid w:val="002C48BE"/>
    <w:rsid w:val="002D0FB4"/>
    <w:rsid w:val="002D60FC"/>
    <w:rsid w:val="002D6B31"/>
    <w:rsid w:val="002F332D"/>
    <w:rsid w:val="002F74CD"/>
    <w:rsid w:val="0030187E"/>
    <w:rsid w:val="003206D6"/>
    <w:rsid w:val="00321069"/>
    <w:rsid w:val="00323A62"/>
    <w:rsid w:val="00330074"/>
    <w:rsid w:val="003302CE"/>
    <w:rsid w:val="00351813"/>
    <w:rsid w:val="003533E3"/>
    <w:rsid w:val="00361427"/>
    <w:rsid w:val="00363A69"/>
    <w:rsid w:val="003644D5"/>
    <w:rsid w:val="003702EB"/>
    <w:rsid w:val="00376372"/>
    <w:rsid w:val="00380D1F"/>
    <w:rsid w:val="0038624D"/>
    <w:rsid w:val="0039366D"/>
    <w:rsid w:val="003A4431"/>
    <w:rsid w:val="003A67D0"/>
    <w:rsid w:val="003B0F19"/>
    <w:rsid w:val="003B10DC"/>
    <w:rsid w:val="003B4EAA"/>
    <w:rsid w:val="003D3D7D"/>
    <w:rsid w:val="003F1BC7"/>
    <w:rsid w:val="003F3542"/>
    <w:rsid w:val="00403A2C"/>
    <w:rsid w:val="004060F9"/>
    <w:rsid w:val="0041189A"/>
    <w:rsid w:val="004162E8"/>
    <w:rsid w:val="00416542"/>
    <w:rsid w:val="0041673D"/>
    <w:rsid w:val="00445A08"/>
    <w:rsid w:val="004518B2"/>
    <w:rsid w:val="0045415F"/>
    <w:rsid w:val="00464B15"/>
    <w:rsid w:val="00472B2B"/>
    <w:rsid w:val="00473854"/>
    <w:rsid w:val="0048253B"/>
    <w:rsid w:val="004857D0"/>
    <w:rsid w:val="00487F18"/>
    <w:rsid w:val="00492A6F"/>
    <w:rsid w:val="004A2CAD"/>
    <w:rsid w:val="004B5BC6"/>
    <w:rsid w:val="004C4BB4"/>
    <w:rsid w:val="004C6587"/>
    <w:rsid w:val="004D6FCA"/>
    <w:rsid w:val="004E7761"/>
    <w:rsid w:val="004E7F3B"/>
    <w:rsid w:val="004F3031"/>
    <w:rsid w:val="004F45F2"/>
    <w:rsid w:val="004F4940"/>
    <w:rsid w:val="00503A51"/>
    <w:rsid w:val="00506B81"/>
    <w:rsid w:val="005070EA"/>
    <w:rsid w:val="00510C6B"/>
    <w:rsid w:val="00524842"/>
    <w:rsid w:val="0053024E"/>
    <w:rsid w:val="005402EC"/>
    <w:rsid w:val="00546B35"/>
    <w:rsid w:val="005501FD"/>
    <w:rsid w:val="005523FF"/>
    <w:rsid w:val="00555A5A"/>
    <w:rsid w:val="00556074"/>
    <w:rsid w:val="0055637A"/>
    <w:rsid w:val="005605B9"/>
    <w:rsid w:val="00565F12"/>
    <w:rsid w:val="00571277"/>
    <w:rsid w:val="005743FB"/>
    <w:rsid w:val="00582829"/>
    <w:rsid w:val="00585064"/>
    <w:rsid w:val="005872EB"/>
    <w:rsid w:val="00591F03"/>
    <w:rsid w:val="005923EA"/>
    <w:rsid w:val="00592D56"/>
    <w:rsid w:val="0059453A"/>
    <w:rsid w:val="005B00D2"/>
    <w:rsid w:val="005B0ED1"/>
    <w:rsid w:val="005C0D06"/>
    <w:rsid w:val="005C39B7"/>
    <w:rsid w:val="005C6CD9"/>
    <w:rsid w:val="005D6AB7"/>
    <w:rsid w:val="005E010D"/>
    <w:rsid w:val="005E14AF"/>
    <w:rsid w:val="005F34AD"/>
    <w:rsid w:val="00616EB3"/>
    <w:rsid w:val="006263BF"/>
    <w:rsid w:val="00627568"/>
    <w:rsid w:val="00634471"/>
    <w:rsid w:val="0065215E"/>
    <w:rsid w:val="0065786B"/>
    <w:rsid w:val="006578B1"/>
    <w:rsid w:val="00664CCC"/>
    <w:rsid w:val="00673026"/>
    <w:rsid w:val="00673E98"/>
    <w:rsid w:val="00674D24"/>
    <w:rsid w:val="00674EB7"/>
    <w:rsid w:val="00692278"/>
    <w:rsid w:val="006B3AA4"/>
    <w:rsid w:val="006D321A"/>
    <w:rsid w:val="006D7E1C"/>
    <w:rsid w:val="006E0E90"/>
    <w:rsid w:val="006E31EB"/>
    <w:rsid w:val="006E528B"/>
    <w:rsid w:val="006F17E2"/>
    <w:rsid w:val="007072EC"/>
    <w:rsid w:val="00710B02"/>
    <w:rsid w:val="007111AF"/>
    <w:rsid w:val="00713233"/>
    <w:rsid w:val="00727AE1"/>
    <w:rsid w:val="00734EE4"/>
    <w:rsid w:val="00734F5A"/>
    <w:rsid w:val="00736659"/>
    <w:rsid w:val="00741437"/>
    <w:rsid w:val="00751A51"/>
    <w:rsid w:val="0075301B"/>
    <w:rsid w:val="00761A24"/>
    <w:rsid w:val="00763AC3"/>
    <w:rsid w:val="00764B9C"/>
    <w:rsid w:val="00765996"/>
    <w:rsid w:val="00765D86"/>
    <w:rsid w:val="007667E0"/>
    <w:rsid w:val="00770501"/>
    <w:rsid w:val="007825A2"/>
    <w:rsid w:val="00791AE1"/>
    <w:rsid w:val="007A3D4A"/>
    <w:rsid w:val="007A4479"/>
    <w:rsid w:val="007A4CFA"/>
    <w:rsid w:val="007A5013"/>
    <w:rsid w:val="007A79E8"/>
    <w:rsid w:val="007B1C2B"/>
    <w:rsid w:val="007B2395"/>
    <w:rsid w:val="007C2108"/>
    <w:rsid w:val="007C7D3E"/>
    <w:rsid w:val="007D4490"/>
    <w:rsid w:val="007D7A7D"/>
    <w:rsid w:val="007E3C18"/>
    <w:rsid w:val="007E524F"/>
    <w:rsid w:val="007E6C39"/>
    <w:rsid w:val="007F18EE"/>
    <w:rsid w:val="007F2913"/>
    <w:rsid w:val="007F4B7C"/>
    <w:rsid w:val="007F7D4C"/>
    <w:rsid w:val="00804024"/>
    <w:rsid w:val="00812635"/>
    <w:rsid w:val="00812F88"/>
    <w:rsid w:val="0081767C"/>
    <w:rsid w:val="00821730"/>
    <w:rsid w:val="008217F7"/>
    <w:rsid w:val="00833C46"/>
    <w:rsid w:val="00834C3D"/>
    <w:rsid w:val="008358D2"/>
    <w:rsid w:val="008433EF"/>
    <w:rsid w:val="0084526B"/>
    <w:rsid w:val="00851413"/>
    <w:rsid w:val="00852093"/>
    <w:rsid w:val="00855236"/>
    <w:rsid w:val="008557E9"/>
    <w:rsid w:val="008578C1"/>
    <w:rsid w:val="008722AE"/>
    <w:rsid w:val="00875C93"/>
    <w:rsid w:val="0088027D"/>
    <w:rsid w:val="008A02BF"/>
    <w:rsid w:val="008C1C3A"/>
    <w:rsid w:val="008C1D17"/>
    <w:rsid w:val="008D1ED6"/>
    <w:rsid w:val="008D3254"/>
    <w:rsid w:val="008E0680"/>
    <w:rsid w:val="008E2F37"/>
    <w:rsid w:val="008E58A6"/>
    <w:rsid w:val="008F018D"/>
    <w:rsid w:val="008F78DF"/>
    <w:rsid w:val="00902BF3"/>
    <w:rsid w:val="00903C82"/>
    <w:rsid w:val="009074DB"/>
    <w:rsid w:val="009109B7"/>
    <w:rsid w:val="00913B10"/>
    <w:rsid w:val="00915B9C"/>
    <w:rsid w:val="00915F74"/>
    <w:rsid w:val="009312F1"/>
    <w:rsid w:val="009331D3"/>
    <w:rsid w:val="00934724"/>
    <w:rsid w:val="009355BC"/>
    <w:rsid w:val="00936A7F"/>
    <w:rsid w:val="00936ED7"/>
    <w:rsid w:val="00944A6C"/>
    <w:rsid w:val="00952D48"/>
    <w:rsid w:val="00956457"/>
    <w:rsid w:val="009659D3"/>
    <w:rsid w:val="00970420"/>
    <w:rsid w:val="00974B75"/>
    <w:rsid w:val="00981ABD"/>
    <w:rsid w:val="009822F6"/>
    <w:rsid w:val="009A1BCB"/>
    <w:rsid w:val="009A5D28"/>
    <w:rsid w:val="009A6934"/>
    <w:rsid w:val="009B31FA"/>
    <w:rsid w:val="009B5325"/>
    <w:rsid w:val="009B7CD5"/>
    <w:rsid w:val="009C0A0C"/>
    <w:rsid w:val="009C6204"/>
    <w:rsid w:val="009D2EE5"/>
    <w:rsid w:val="009D3A33"/>
    <w:rsid w:val="009D42B0"/>
    <w:rsid w:val="009D44DE"/>
    <w:rsid w:val="009D6D9F"/>
    <w:rsid w:val="009D775D"/>
    <w:rsid w:val="009E0709"/>
    <w:rsid w:val="009E464F"/>
    <w:rsid w:val="009E6B53"/>
    <w:rsid w:val="009F6472"/>
    <w:rsid w:val="00A14216"/>
    <w:rsid w:val="00A30DB4"/>
    <w:rsid w:val="00A33DAA"/>
    <w:rsid w:val="00A4013F"/>
    <w:rsid w:val="00A42BEB"/>
    <w:rsid w:val="00A517C9"/>
    <w:rsid w:val="00A5398D"/>
    <w:rsid w:val="00A62DDD"/>
    <w:rsid w:val="00A62F48"/>
    <w:rsid w:val="00A6737D"/>
    <w:rsid w:val="00A7240A"/>
    <w:rsid w:val="00A752B7"/>
    <w:rsid w:val="00A85B36"/>
    <w:rsid w:val="00A9369E"/>
    <w:rsid w:val="00AA7B1F"/>
    <w:rsid w:val="00AC54D0"/>
    <w:rsid w:val="00AC7109"/>
    <w:rsid w:val="00AD0F84"/>
    <w:rsid w:val="00AD65DF"/>
    <w:rsid w:val="00AD717F"/>
    <w:rsid w:val="00AD791A"/>
    <w:rsid w:val="00AE5142"/>
    <w:rsid w:val="00AF03A8"/>
    <w:rsid w:val="00AF094A"/>
    <w:rsid w:val="00AF2816"/>
    <w:rsid w:val="00B0297E"/>
    <w:rsid w:val="00B0307E"/>
    <w:rsid w:val="00B0419E"/>
    <w:rsid w:val="00B1528C"/>
    <w:rsid w:val="00B1693A"/>
    <w:rsid w:val="00B24282"/>
    <w:rsid w:val="00B26DBE"/>
    <w:rsid w:val="00B45167"/>
    <w:rsid w:val="00B517D5"/>
    <w:rsid w:val="00B669C8"/>
    <w:rsid w:val="00B73C88"/>
    <w:rsid w:val="00B754CB"/>
    <w:rsid w:val="00B80467"/>
    <w:rsid w:val="00B90DF3"/>
    <w:rsid w:val="00B92E73"/>
    <w:rsid w:val="00BA19E9"/>
    <w:rsid w:val="00BA6229"/>
    <w:rsid w:val="00BA70A0"/>
    <w:rsid w:val="00BB37A1"/>
    <w:rsid w:val="00BC5C0A"/>
    <w:rsid w:val="00BC75DA"/>
    <w:rsid w:val="00BD0521"/>
    <w:rsid w:val="00BD2AAE"/>
    <w:rsid w:val="00BD3517"/>
    <w:rsid w:val="00BE0477"/>
    <w:rsid w:val="00BE329E"/>
    <w:rsid w:val="00BE4737"/>
    <w:rsid w:val="00BF5A70"/>
    <w:rsid w:val="00BF66A7"/>
    <w:rsid w:val="00BF78F4"/>
    <w:rsid w:val="00BF7CFE"/>
    <w:rsid w:val="00C01BC8"/>
    <w:rsid w:val="00C10B11"/>
    <w:rsid w:val="00C16129"/>
    <w:rsid w:val="00C35DCC"/>
    <w:rsid w:val="00C47B0E"/>
    <w:rsid w:val="00C50E7F"/>
    <w:rsid w:val="00C51913"/>
    <w:rsid w:val="00C5465A"/>
    <w:rsid w:val="00C71F55"/>
    <w:rsid w:val="00C75FF7"/>
    <w:rsid w:val="00C85A2C"/>
    <w:rsid w:val="00C85CCC"/>
    <w:rsid w:val="00C86AA6"/>
    <w:rsid w:val="00CA1183"/>
    <w:rsid w:val="00CA2140"/>
    <w:rsid w:val="00CA7764"/>
    <w:rsid w:val="00CD2DE9"/>
    <w:rsid w:val="00CF1CAE"/>
    <w:rsid w:val="00CF28CB"/>
    <w:rsid w:val="00CF2982"/>
    <w:rsid w:val="00CF5667"/>
    <w:rsid w:val="00CF79B3"/>
    <w:rsid w:val="00D060C1"/>
    <w:rsid w:val="00D129A1"/>
    <w:rsid w:val="00D14C0B"/>
    <w:rsid w:val="00D20519"/>
    <w:rsid w:val="00D20D2F"/>
    <w:rsid w:val="00D21B54"/>
    <w:rsid w:val="00D24DE1"/>
    <w:rsid w:val="00D34A72"/>
    <w:rsid w:val="00D422B6"/>
    <w:rsid w:val="00D44736"/>
    <w:rsid w:val="00D45E48"/>
    <w:rsid w:val="00D46CA4"/>
    <w:rsid w:val="00D5693A"/>
    <w:rsid w:val="00D57330"/>
    <w:rsid w:val="00D61302"/>
    <w:rsid w:val="00D61B82"/>
    <w:rsid w:val="00D67038"/>
    <w:rsid w:val="00D72A87"/>
    <w:rsid w:val="00D76785"/>
    <w:rsid w:val="00D87B02"/>
    <w:rsid w:val="00D90AFD"/>
    <w:rsid w:val="00D94DF3"/>
    <w:rsid w:val="00DA16FD"/>
    <w:rsid w:val="00DA2BE6"/>
    <w:rsid w:val="00DA7A39"/>
    <w:rsid w:val="00DA7E12"/>
    <w:rsid w:val="00DB1541"/>
    <w:rsid w:val="00DC02CE"/>
    <w:rsid w:val="00DC255C"/>
    <w:rsid w:val="00DD1AE6"/>
    <w:rsid w:val="00DD2AFE"/>
    <w:rsid w:val="00DD7779"/>
    <w:rsid w:val="00DE3755"/>
    <w:rsid w:val="00DE58F2"/>
    <w:rsid w:val="00DE7B87"/>
    <w:rsid w:val="00DF04DE"/>
    <w:rsid w:val="00E0065D"/>
    <w:rsid w:val="00E01052"/>
    <w:rsid w:val="00E06E16"/>
    <w:rsid w:val="00E16CC5"/>
    <w:rsid w:val="00E27337"/>
    <w:rsid w:val="00E307DE"/>
    <w:rsid w:val="00E32E72"/>
    <w:rsid w:val="00E401A1"/>
    <w:rsid w:val="00E40AEC"/>
    <w:rsid w:val="00E45B59"/>
    <w:rsid w:val="00E509D4"/>
    <w:rsid w:val="00E536A6"/>
    <w:rsid w:val="00E603D3"/>
    <w:rsid w:val="00E74729"/>
    <w:rsid w:val="00E803D2"/>
    <w:rsid w:val="00E80ADA"/>
    <w:rsid w:val="00E811DC"/>
    <w:rsid w:val="00E86554"/>
    <w:rsid w:val="00EA1E40"/>
    <w:rsid w:val="00EB1E67"/>
    <w:rsid w:val="00EB4654"/>
    <w:rsid w:val="00EC38B3"/>
    <w:rsid w:val="00ED12AA"/>
    <w:rsid w:val="00ED14EC"/>
    <w:rsid w:val="00ED659F"/>
    <w:rsid w:val="00EE20B0"/>
    <w:rsid w:val="00EF33BA"/>
    <w:rsid w:val="00EF5A07"/>
    <w:rsid w:val="00EF60BA"/>
    <w:rsid w:val="00F04017"/>
    <w:rsid w:val="00F05A59"/>
    <w:rsid w:val="00F10B55"/>
    <w:rsid w:val="00F227B7"/>
    <w:rsid w:val="00F22E5A"/>
    <w:rsid w:val="00F26689"/>
    <w:rsid w:val="00F3032D"/>
    <w:rsid w:val="00F32890"/>
    <w:rsid w:val="00F33FCF"/>
    <w:rsid w:val="00F35E63"/>
    <w:rsid w:val="00F4182A"/>
    <w:rsid w:val="00F41F27"/>
    <w:rsid w:val="00F55011"/>
    <w:rsid w:val="00F61B62"/>
    <w:rsid w:val="00F62A56"/>
    <w:rsid w:val="00F64798"/>
    <w:rsid w:val="00F736EA"/>
    <w:rsid w:val="00F74ED7"/>
    <w:rsid w:val="00F808C1"/>
    <w:rsid w:val="00F80BE1"/>
    <w:rsid w:val="00F85A66"/>
    <w:rsid w:val="00F90634"/>
    <w:rsid w:val="00F91FFA"/>
    <w:rsid w:val="00F930B2"/>
    <w:rsid w:val="00F9486A"/>
    <w:rsid w:val="00FA1AD8"/>
    <w:rsid w:val="00FA25F7"/>
    <w:rsid w:val="00FA46C4"/>
    <w:rsid w:val="00FA6BE9"/>
    <w:rsid w:val="00FC5AD8"/>
    <w:rsid w:val="00FC786B"/>
    <w:rsid w:val="00FD073F"/>
    <w:rsid w:val="00FD0D98"/>
    <w:rsid w:val="00FE61C2"/>
    <w:rsid w:val="00FE642C"/>
    <w:rsid w:val="00FE672D"/>
    <w:rsid w:val="00FF147C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F62F7"/>
  <w15:docId w15:val="{7CDD6AF8-E50E-4F37-825C-7845CCB4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3A3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9D3A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9D3A33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9D3A33"/>
    <w:rPr>
      <w:sz w:val="16"/>
      <w:szCs w:val="16"/>
    </w:rPr>
  </w:style>
  <w:style w:type="paragraph" w:customStyle="1" w:styleId="Tekstpodstawowy21">
    <w:name w:val="Tekst podstawowy 21"/>
    <w:basedOn w:val="Normalny"/>
    <w:rsid w:val="009D3A3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9D3A33"/>
    <w:rPr>
      <w:color w:val="0563C1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3A3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3A3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3A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3A3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D3A3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A33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5142"/>
    <w:rPr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5142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Poprawka">
    <w:name w:val="Revision"/>
    <w:hidden/>
    <w:uiPriority w:val="99"/>
    <w:semiHidden/>
    <w:rsid w:val="00351813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F60BA"/>
    <w:pPr>
      <w:spacing w:after="120" w:line="276" w:lineRule="auto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F60BA"/>
    <w:rPr>
      <w:rFonts w:ascii="Calibri" w:eastAsia="Times New Roman" w:hAnsi="Calibri" w:cs="Times New Roman"/>
      <w:sz w:val="16"/>
      <w:szCs w:val="16"/>
      <w:lang w:eastAsia="pl-PL"/>
    </w:rPr>
  </w:style>
  <w:style w:type="character" w:customStyle="1" w:styleId="fontstyle01">
    <w:name w:val="fontstyle01"/>
    <w:basedOn w:val="Domylnaczcionkaakapitu"/>
    <w:rsid w:val="009822F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ela-Siatka">
    <w:name w:val="Table Grid"/>
    <w:basedOn w:val="Standardowy"/>
    <w:uiPriority w:val="39"/>
    <w:rsid w:val="005560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.center@sgb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4E208-AD3D-4B4B-958C-9E17CD78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3225</Words>
  <Characters>19351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Narloch Anna</dc:creator>
  <cp:lastModifiedBy>operator</cp:lastModifiedBy>
  <cp:revision>2</cp:revision>
  <cp:lastPrinted>2021-05-04T06:45:00Z</cp:lastPrinted>
  <dcterms:created xsi:type="dcterms:W3CDTF">2023-07-10T12:02:00Z</dcterms:created>
  <dcterms:modified xsi:type="dcterms:W3CDTF">2023-07-10T12:02:00Z</dcterms:modified>
</cp:coreProperties>
</file>